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F63642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F9169C">
        <w:rPr>
          <w:rFonts w:ascii="Arial" w:eastAsiaTheme="minorEastAsia" w:hAnsi="Arial" w:cs="Arial"/>
          <w:b/>
          <w:sz w:val="24"/>
          <w:szCs w:val="24"/>
          <w:lang w:eastAsia="zh-CN"/>
        </w:rPr>
        <w:t>9</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A846DF">
        <w:rPr>
          <w:rFonts w:ascii="Arial" w:eastAsia="MS Mincho" w:hAnsi="Arial" w:cs="Arial"/>
          <w:b/>
          <w:sz w:val="24"/>
          <w:szCs w:val="24"/>
        </w:rPr>
        <w:t>10238</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77777777"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1</w:t>
      </w:r>
      <w:r>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7E253F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A43FE" w:rsidRPr="003A43FE">
        <w:rPr>
          <w:rFonts w:ascii="Arial" w:eastAsiaTheme="minorEastAsia" w:hAnsi="Arial" w:cs="Arial"/>
          <w:color w:val="000000"/>
          <w:sz w:val="22"/>
          <w:lang w:eastAsia="zh-CN"/>
        </w:rPr>
        <w:t>Timing requirements for FR2 HST</w:t>
      </w:r>
    </w:p>
    <w:p w14:paraId="08CE26BB" w14:textId="2092F74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169C">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.4</w:t>
      </w:r>
      <w:r w:rsidR="00BE178E">
        <w:rPr>
          <w:rFonts w:ascii="Arial" w:eastAsiaTheme="minorEastAsia" w:hAnsi="Arial" w:cs="Arial"/>
          <w:color w:val="000000"/>
          <w:sz w:val="22"/>
          <w:lang w:eastAsia="zh-CN"/>
        </w:rPr>
        <w:t>.</w:t>
      </w:r>
      <w:r w:rsidR="003A43FE">
        <w:rPr>
          <w:rFonts w:ascii="Arial" w:eastAsiaTheme="minorEastAsia" w:hAnsi="Arial" w:cs="Arial"/>
          <w:color w:val="000000"/>
          <w:sz w:val="22"/>
          <w:lang w:eastAsia="zh-CN"/>
        </w:rPr>
        <w:t>4</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A45A05C" w14:textId="48D75EAA"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last RAN4 meeting (RAN4#9</w:t>
      </w:r>
      <w:r w:rsidR="003A43FE">
        <w:rPr>
          <w:rFonts w:asciiTheme="minorHAnsi" w:hAnsiTheme="minorHAnsi" w:cstheme="minorHAnsi"/>
          <w:lang w:val="en-US" w:eastAsia="zh-CN"/>
        </w:rPr>
        <w:t>8</w:t>
      </w:r>
      <w:r w:rsidR="007318A1" w:rsidRPr="00367397">
        <w:rPr>
          <w:rFonts w:asciiTheme="minorHAnsi" w:hAnsiTheme="minorHAnsi" w:cstheme="minorHAnsi"/>
          <w:lang w:val="en-US" w:eastAsia="zh-CN"/>
        </w:rPr>
        <w:t xml:space="preserve">-e) discussion, </w:t>
      </w:r>
      <w:r w:rsidR="00F9169C">
        <w:rPr>
          <w:rFonts w:asciiTheme="minorHAnsi" w:hAnsiTheme="minorHAnsi" w:cstheme="minorHAnsi"/>
          <w:lang w:val="en-US" w:eastAsia="zh-CN"/>
        </w:rPr>
        <w:t>agreements are achieved</w:t>
      </w:r>
      <w:r w:rsidR="007318A1" w:rsidRPr="00367397">
        <w:rPr>
          <w:rFonts w:asciiTheme="minorHAnsi" w:hAnsiTheme="minorHAnsi" w:cstheme="minorHAnsi"/>
          <w:lang w:val="en-US" w:eastAsia="zh-CN"/>
        </w:rPr>
        <w:t xml:space="preserve"> in the approved WF [</w:t>
      </w:r>
      <w:r w:rsidR="003A43FE">
        <w:rPr>
          <w:rFonts w:asciiTheme="minorHAnsi" w:hAnsiTheme="minorHAnsi" w:cstheme="minorHAnsi"/>
          <w:lang w:val="en-US" w:eastAsia="zh-CN"/>
        </w:rPr>
        <w:t>5</w:t>
      </w:r>
      <w:r w:rsidR="00C642EB">
        <w:rPr>
          <w:rFonts w:asciiTheme="minorHAnsi" w:hAnsiTheme="minorHAnsi" w:cstheme="minorHAnsi"/>
          <w:lang w:val="en-US" w:eastAsia="zh-CN"/>
        </w:rPr>
        <w:t xml:space="preserve">, </w:t>
      </w:r>
      <w:r w:rsidR="003A43FE" w:rsidRPr="003A43FE">
        <w:rPr>
          <w:rFonts w:asciiTheme="minorHAnsi" w:hAnsiTheme="minorHAnsi" w:cstheme="minorHAnsi"/>
          <w:bCs/>
          <w:lang w:eastAsia="zh-CN"/>
        </w:rPr>
        <w:t>R4-2108342</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3A43FE">
        <w:rPr>
          <w:rFonts w:asciiTheme="minorHAnsi" w:hAnsiTheme="minorHAnsi" w:cstheme="minorHAnsi"/>
          <w:lang w:val="en-US" w:eastAsia="zh-CN"/>
        </w:rPr>
        <w:t>RRM timing related</w:t>
      </w:r>
      <w:r w:rsidR="00C642EB">
        <w:rPr>
          <w:rFonts w:asciiTheme="minorHAnsi" w:hAnsiTheme="minorHAnsi" w:cstheme="minorHAnsi"/>
          <w:lang w:val="en-US" w:eastAsia="zh-CN"/>
        </w:rPr>
        <w:t xml:space="preserve"> requirement</w:t>
      </w:r>
      <w:r w:rsidR="003A43FE">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A43FE" w14:paraId="084B9850" w14:textId="77777777" w:rsidTr="00600BA4">
        <w:tc>
          <w:tcPr>
            <w:tcW w:w="8788" w:type="dxa"/>
          </w:tcPr>
          <w:p w14:paraId="4DC6E371" w14:textId="77777777" w:rsidR="003A43FE" w:rsidRDefault="003A43FE" w:rsidP="00600BA4">
            <w:pPr>
              <w:spacing w:after="120"/>
              <w:rPr>
                <w:rFonts w:asciiTheme="minorHAnsi" w:hAnsiTheme="minorHAnsi" w:cstheme="minorHAnsi"/>
                <w:lang w:val="en-US" w:eastAsia="zh-CN"/>
              </w:rPr>
            </w:pPr>
            <w:r>
              <w:rPr>
                <w:rFonts w:asciiTheme="minorHAnsi" w:hAnsiTheme="minorHAnsi" w:cstheme="minorHAnsi"/>
                <w:lang w:val="en-US" w:eastAsia="zh-CN"/>
              </w:rPr>
              <w:t>&lt;From approved WF R4-2108342&gt;</w:t>
            </w:r>
          </w:p>
          <w:p w14:paraId="67848BD9" w14:textId="77777777" w:rsidR="003A43FE" w:rsidRDefault="003A43FE" w:rsidP="00600BA4">
            <w:pPr>
              <w:pStyle w:val="ListParagraph"/>
              <w:widowControl w:val="0"/>
              <w:numPr>
                <w:ilvl w:val="0"/>
                <w:numId w:val="1"/>
              </w:numPr>
              <w:overflowPunct/>
              <w:autoSpaceDE/>
              <w:autoSpaceDN/>
              <w:adjustRightInd/>
              <w:spacing w:after="0"/>
              <w:ind w:firstLineChars="0"/>
              <w:textAlignment w:val="bottom"/>
              <w:rPr>
                <w:bCs/>
              </w:rPr>
            </w:pPr>
            <w:r>
              <w:rPr>
                <w:bCs/>
              </w:rPr>
              <w:t xml:space="preserve">WF10: </w:t>
            </w:r>
            <w:r w:rsidRPr="008A74F4">
              <w:rPr>
                <w:bCs/>
              </w:rPr>
              <w:t>Timing requirements</w:t>
            </w:r>
          </w:p>
          <w:p w14:paraId="62F5FFD6" w14:textId="77777777" w:rsidR="003A43FE" w:rsidRPr="008A74F4" w:rsidRDefault="003A43FE" w:rsidP="00600BA4">
            <w:pPr>
              <w:pStyle w:val="ListParagraph"/>
              <w:widowControl w:val="0"/>
              <w:numPr>
                <w:ilvl w:val="1"/>
                <w:numId w:val="1"/>
              </w:numPr>
              <w:overflowPunct/>
              <w:autoSpaceDE/>
              <w:autoSpaceDN/>
              <w:adjustRightInd/>
              <w:spacing w:after="0"/>
              <w:ind w:firstLineChars="0"/>
              <w:textAlignment w:val="bottom"/>
              <w:rPr>
                <w:bCs/>
              </w:rPr>
            </w:pPr>
            <w:r w:rsidRPr="008A74F4">
              <w:rPr>
                <w:bCs/>
              </w:rPr>
              <w:t>Autonomous timing adjust step Tq for FR2 in high-speed scenario is [4.5]Ts</w:t>
            </w:r>
          </w:p>
          <w:p w14:paraId="1264A630" w14:textId="77777777" w:rsidR="003A43FE" w:rsidRPr="008A74F4" w:rsidRDefault="003A43FE" w:rsidP="00600BA4">
            <w:pPr>
              <w:pStyle w:val="ListParagraph"/>
              <w:widowControl w:val="0"/>
              <w:numPr>
                <w:ilvl w:val="1"/>
                <w:numId w:val="1"/>
              </w:numPr>
              <w:overflowPunct/>
              <w:autoSpaceDE/>
              <w:autoSpaceDN/>
              <w:adjustRightInd/>
              <w:spacing w:after="0"/>
              <w:ind w:firstLineChars="0"/>
              <w:textAlignment w:val="bottom"/>
              <w:rPr>
                <w:bCs/>
              </w:rPr>
            </w:pPr>
            <w:r w:rsidRPr="008A74F4">
              <w:rPr>
                <w:bCs/>
              </w:rPr>
              <w:t>FFS possible solutions and RRM impacts of large propagation delay difference:</w:t>
            </w:r>
          </w:p>
          <w:p w14:paraId="3A483310" w14:textId="77777777" w:rsidR="003A43FE" w:rsidRPr="008A74F4"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Solution 1: One-time large TA adjustment</w:t>
            </w:r>
          </w:p>
          <w:p w14:paraId="7EDBCC6B" w14:textId="77777777" w:rsidR="003A43FE" w:rsidRPr="008A74F4"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Solution 2: NW-based pre-compensation of different propagation delays</w:t>
            </w:r>
          </w:p>
          <w:p w14:paraId="513E1C62" w14:textId="77777777" w:rsidR="003A43FE" w:rsidRPr="008A74F4"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Solution 3(a): Only use bi-directional with Scheme-1, i.e., don’t use uni-directional; and don’t use bi-directional with Scheme-2/3.</w:t>
            </w:r>
          </w:p>
          <w:p w14:paraId="56D3AAA6" w14:textId="77777777" w:rsidR="003A43FE" w:rsidRPr="008A74F4"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 xml:space="preserve">Solution 3(b): Bi-directional deployment with interruption allowed by following Scheme-2 but no dedicated beam for coverage hole from neighboring RRH.  </w:t>
            </w:r>
          </w:p>
          <w:p w14:paraId="11469459" w14:textId="77777777" w:rsidR="003A43FE" w:rsidRPr="008A74F4"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Solution 4: Uni-directional deployment with interruption allowed.</w:t>
            </w:r>
          </w:p>
          <w:p w14:paraId="5BB5DF57" w14:textId="77777777" w:rsidR="003A43FE" w:rsidRPr="008A74F4"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Other solutions are not precluded</w:t>
            </w:r>
          </w:p>
          <w:p w14:paraId="5708D120" w14:textId="3290A043" w:rsidR="003A43FE" w:rsidRPr="003A43FE" w:rsidRDefault="003A43FE" w:rsidP="00600BA4">
            <w:pPr>
              <w:pStyle w:val="ListParagraph"/>
              <w:widowControl w:val="0"/>
              <w:numPr>
                <w:ilvl w:val="2"/>
                <w:numId w:val="1"/>
              </w:numPr>
              <w:overflowPunct/>
              <w:autoSpaceDE/>
              <w:autoSpaceDN/>
              <w:adjustRightInd/>
              <w:spacing w:after="0"/>
              <w:ind w:firstLineChars="0"/>
              <w:textAlignment w:val="bottom"/>
              <w:rPr>
                <w:bCs/>
              </w:rPr>
            </w:pPr>
            <w:r w:rsidRPr="008A74F4">
              <w:rPr>
                <w:bCs/>
              </w:rPr>
              <w:t>FFS: Impact on SSB-based measurement accuracy (e.g., SS-RSRP)</w:t>
            </w:r>
          </w:p>
        </w:tc>
      </w:tr>
    </w:tbl>
    <w:p w14:paraId="34298CC9" w14:textId="2B87AB99" w:rsidR="00D539E0" w:rsidRPr="00367397" w:rsidRDefault="00BE178E" w:rsidP="00F9169C">
      <w:pPr>
        <w:rPr>
          <w:rFonts w:asciiTheme="minorHAnsi" w:hAnsiTheme="minorHAnsi" w:cstheme="minorHAnsi"/>
          <w:lang w:val="en-US" w:eastAsia="zh-CN"/>
        </w:rPr>
      </w:pPr>
      <w:r>
        <w:rPr>
          <w:rFonts w:asciiTheme="minorHAnsi" w:hAnsiTheme="minorHAnsi" w:cstheme="minorHAnsi"/>
          <w:lang w:val="en-US" w:eastAsia="zh-CN"/>
        </w:rPr>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Pr="00BE178E">
        <w:rPr>
          <w:rFonts w:asciiTheme="minorHAnsi" w:hAnsiTheme="minorHAnsi" w:cstheme="minorHAnsi"/>
          <w:lang w:val="en-US" w:eastAsia="zh-CN"/>
        </w:rPr>
        <w:t>RRM</w:t>
      </w:r>
      <w:r w:rsidR="003A43FE">
        <w:rPr>
          <w:rFonts w:asciiTheme="minorHAnsi" w:hAnsiTheme="minorHAnsi" w:cstheme="minorHAnsi"/>
          <w:lang w:val="en-US" w:eastAsia="zh-CN"/>
        </w:rPr>
        <w:t xml:space="preserve"> timing related</w:t>
      </w:r>
      <w:r w:rsidRPr="00BE178E">
        <w:rPr>
          <w:rFonts w:asciiTheme="minorHAnsi" w:hAnsiTheme="minorHAnsi" w:cstheme="minorHAnsi"/>
          <w:lang w:val="en-US" w:eastAsia="zh-CN"/>
        </w:rPr>
        <w:t xml:space="preserve">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71BF2AD9" w14:textId="7DF75AA6" w:rsidR="00221F9A" w:rsidRPr="005A4468" w:rsidRDefault="005F006F" w:rsidP="005A4468">
      <w:pPr>
        <w:pStyle w:val="Heading1"/>
        <w:tabs>
          <w:tab w:val="num" w:pos="522"/>
        </w:tabs>
        <w:ind w:left="522" w:hanging="522"/>
        <w:rPr>
          <w:lang w:val="en-US" w:eastAsia="zh-CN"/>
        </w:rPr>
      </w:pPr>
      <w:r>
        <w:rPr>
          <w:lang w:val="en-US" w:eastAsia="zh-CN"/>
        </w:rPr>
        <w:t>2</w:t>
      </w:r>
      <w:r w:rsidR="00221F9A" w:rsidRPr="005A4468">
        <w:rPr>
          <w:lang w:val="en-US" w:eastAsia="zh-CN"/>
        </w:rPr>
        <w:t xml:space="preserve"> </w:t>
      </w:r>
      <w:r w:rsidR="005A4468">
        <w:rPr>
          <w:lang w:val="en-US" w:eastAsia="zh-CN"/>
        </w:rPr>
        <w:t xml:space="preserve">Discussion on </w:t>
      </w:r>
      <w:r w:rsidR="003A43FE">
        <w:rPr>
          <w:lang w:val="en-US" w:eastAsia="zh-CN"/>
        </w:rPr>
        <w:t>Timing</w:t>
      </w:r>
      <w:r w:rsidR="005A4468">
        <w:rPr>
          <w:lang w:val="en-US" w:eastAsia="zh-CN"/>
        </w:rPr>
        <w:t xml:space="preserve"> Requirements</w:t>
      </w:r>
    </w:p>
    <w:p w14:paraId="55E22DA4" w14:textId="77777777" w:rsidR="003A43FE" w:rsidRDefault="003A43FE" w:rsidP="00C64694">
      <w:pPr>
        <w:rPr>
          <w:rFonts w:asciiTheme="minorHAnsi" w:hAnsiTheme="minorHAnsi" w:cstheme="minorHAnsi"/>
          <w:lang w:eastAsia="zh-CN"/>
        </w:rPr>
      </w:pPr>
      <w:r>
        <w:rPr>
          <w:rFonts w:asciiTheme="minorHAnsi" w:hAnsiTheme="minorHAnsi" w:cstheme="minorHAnsi"/>
          <w:lang w:eastAsia="zh-CN"/>
        </w:rPr>
        <w:t xml:space="preserve">The large propagation delay difference is identified in previous meeting: </w:t>
      </w:r>
      <w:r w:rsidRPr="00600BA4">
        <w:rPr>
          <w:rFonts w:asciiTheme="minorHAnsi" w:hAnsiTheme="minorHAnsi" w:cstheme="minorHAnsi"/>
          <w:i/>
          <w:lang w:eastAsia="zh-CN"/>
        </w:rPr>
        <w:t>i.e.</w:t>
      </w:r>
      <w:r>
        <w:rPr>
          <w:rFonts w:asciiTheme="minorHAnsi" w:hAnsiTheme="minorHAnsi" w:cstheme="minorHAnsi"/>
          <w:lang w:eastAsia="zh-CN"/>
        </w:rPr>
        <w:t xml:space="preserve">, </w:t>
      </w:r>
    </w:p>
    <w:p w14:paraId="0ECEE467" w14:textId="007B75BB" w:rsidR="003A43FE" w:rsidRPr="003A43FE" w:rsidRDefault="003A43FE" w:rsidP="003A43FE">
      <w:pPr>
        <w:pStyle w:val="ListParagraph"/>
        <w:numPr>
          <w:ilvl w:val="0"/>
          <w:numId w:val="6"/>
        </w:numPr>
        <w:ind w:firstLineChars="0"/>
        <w:rPr>
          <w:rFonts w:asciiTheme="minorHAnsi" w:hAnsiTheme="minorHAnsi" w:cstheme="minorHAnsi"/>
          <w:lang w:eastAsia="zh-CN"/>
        </w:rPr>
      </w:pPr>
      <w:r w:rsidRPr="003A43FE">
        <w:rPr>
          <w:rFonts w:asciiTheme="minorHAnsi" w:hAnsiTheme="minorHAnsi" w:cstheme="minorHAnsi"/>
          <w:lang w:eastAsia="zh-CN"/>
        </w:rPr>
        <w:t>For uni-directional RRH deployment, UE may encounter a very large difference in propagation delays from different RRHs to UE, as large as 2.5us</w:t>
      </w:r>
      <w:r w:rsidR="00600BA4">
        <w:rPr>
          <w:rFonts w:asciiTheme="minorHAnsi" w:hAnsiTheme="minorHAnsi" w:cstheme="minorHAnsi"/>
          <w:lang w:eastAsia="zh-CN"/>
        </w:rPr>
        <w:t>, much larger than CP length (assuming 120kHz SCS)</w:t>
      </w:r>
      <w:r w:rsidRPr="003A43FE">
        <w:rPr>
          <w:rFonts w:asciiTheme="minorHAnsi" w:hAnsiTheme="minorHAnsi" w:cstheme="minorHAnsi"/>
          <w:lang w:eastAsia="zh-CN"/>
        </w:rPr>
        <w:t>.</w:t>
      </w:r>
    </w:p>
    <w:p w14:paraId="06F61767" w14:textId="0906D350" w:rsidR="003A43FE" w:rsidRPr="003A43FE" w:rsidRDefault="003A43FE" w:rsidP="003A43FE">
      <w:pPr>
        <w:pStyle w:val="ListParagraph"/>
        <w:numPr>
          <w:ilvl w:val="0"/>
          <w:numId w:val="6"/>
        </w:numPr>
        <w:ind w:firstLineChars="0"/>
        <w:rPr>
          <w:rFonts w:asciiTheme="minorHAnsi" w:hAnsiTheme="minorHAnsi" w:cstheme="minorHAnsi"/>
          <w:lang w:eastAsia="zh-CN"/>
        </w:rPr>
      </w:pPr>
      <w:r>
        <w:rPr>
          <w:rFonts w:asciiTheme="minorHAnsi" w:hAnsiTheme="minorHAnsi" w:cstheme="minorHAnsi"/>
          <w:lang w:eastAsia="zh-CN"/>
        </w:rPr>
        <w:t xml:space="preserve">For bi-directional RRH deployment, if a RRH beam is “borrowed” from neighboring RRH to serve the coverage hole region near RRH site, similar large propagation delay difference will also be experienced. </w:t>
      </w:r>
    </w:p>
    <w:p w14:paraId="1B603D69" w14:textId="3447844A" w:rsidR="00600BA4" w:rsidRDefault="00600BA4" w:rsidP="00C64694">
      <w:pPr>
        <w:rPr>
          <w:rFonts w:asciiTheme="minorHAnsi" w:hAnsiTheme="minorHAnsi" w:cstheme="minorHAnsi"/>
          <w:lang w:val="en-US" w:eastAsia="zh-CN"/>
        </w:rPr>
      </w:pPr>
      <w:r>
        <w:rPr>
          <w:rFonts w:asciiTheme="minorHAnsi" w:hAnsiTheme="minorHAnsi" w:cstheme="minorHAnsi"/>
          <w:lang w:val="en-US" w:eastAsia="zh-CN"/>
        </w:rPr>
        <w:t xml:space="preserve">Next, we would like to have the analysis on the impacts of the large propagation delay difference. </w:t>
      </w:r>
    </w:p>
    <w:p w14:paraId="36AAD4D7" w14:textId="11B45173" w:rsidR="00600BA4" w:rsidRDefault="00600BA4" w:rsidP="00600BA4">
      <w:pPr>
        <w:pStyle w:val="Heading2"/>
        <w:rPr>
          <w:lang w:eastAsia="zh-CN"/>
        </w:rPr>
      </w:pPr>
      <w:r>
        <w:rPr>
          <w:lang w:eastAsia="zh-CN"/>
        </w:rPr>
        <w:t>2.1 Impact on UE Timing Adjustment</w:t>
      </w:r>
    </w:p>
    <w:p w14:paraId="4DA5647F" w14:textId="6FFB8096" w:rsidR="00600BA4" w:rsidRDefault="00600BA4" w:rsidP="00C64694">
      <w:pPr>
        <w:rPr>
          <w:rFonts w:asciiTheme="minorHAnsi" w:hAnsiTheme="minorHAnsi" w:cstheme="minorHAnsi"/>
          <w:lang w:val="en-US" w:eastAsia="zh-CN"/>
        </w:rPr>
      </w:pPr>
      <w:r>
        <w:rPr>
          <w:rFonts w:asciiTheme="minorHAnsi" w:hAnsiTheme="minorHAnsi" w:cstheme="minorHAnsi"/>
          <w:lang w:val="en-US" w:eastAsia="zh-CN"/>
        </w:rPr>
        <w:t>Based on the RAN4 agreement from last meeting [5], a</w:t>
      </w:r>
      <w:r w:rsidRPr="00600BA4">
        <w:rPr>
          <w:rFonts w:asciiTheme="minorHAnsi" w:hAnsiTheme="minorHAnsi" w:cstheme="minorHAnsi"/>
          <w:lang w:val="en-US" w:eastAsia="zh-CN"/>
        </w:rPr>
        <w:t>utonomous timing adjust step Tq for FR2 in high-speed scenario is [4.5]</w:t>
      </w:r>
      <w:r>
        <w:rPr>
          <w:rFonts w:asciiTheme="minorHAnsi" w:hAnsiTheme="minorHAnsi" w:cstheme="minorHAnsi"/>
          <w:lang w:val="en-US" w:eastAsia="zh-CN"/>
        </w:rPr>
        <w:t xml:space="preserve"> </w:t>
      </w:r>
      <w:r w:rsidRPr="00600BA4">
        <w:rPr>
          <w:rFonts w:asciiTheme="minorHAnsi" w:hAnsiTheme="minorHAnsi" w:cstheme="minorHAnsi"/>
          <w:lang w:val="en-US" w:eastAsia="zh-CN"/>
        </w:rPr>
        <w:t>Ts</w:t>
      </w:r>
      <w:r w:rsidR="00C536FB">
        <w:rPr>
          <w:rFonts w:asciiTheme="minorHAnsi" w:hAnsiTheme="minorHAnsi" w:cstheme="minorHAnsi"/>
          <w:lang w:val="en-US" w:eastAsia="zh-CN"/>
        </w:rPr>
        <w:t xml:space="preserve"> = 146 ns</w:t>
      </w:r>
      <w:r>
        <w:rPr>
          <w:rFonts w:asciiTheme="minorHAnsi" w:hAnsiTheme="minorHAnsi" w:cstheme="minorHAnsi"/>
          <w:lang w:val="en-US" w:eastAsia="zh-CN"/>
        </w:rPr>
        <w:t xml:space="preserve"> per 200ms, which is already increased for FR2 HST UE compared with normal Rel-15 UE. However, the autonomous timing adjustment is still too slow to cover the sudden timing change due to RRH switching mentioned above. In other words, to accommodate the sudden timing change, only relying on UE autonomous timing adjustment is not quick enough. </w:t>
      </w:r>
    </w:p>
    <w:p w14:paraId="7CEFC83A" w14:textId="7969664F" w:rsidR="00600BA4" w:rsidRPr="00600BA4" w:rsidRDefault="00600BA4" w:rsidP="00C64694">
      <w:pPr>
        <w:rPr>
          <w:rFonts w:asciiTheme="minorHAnsi" w:hAnsiTheme="minorHAnsi" w:cstheme="minorHAnsi"/>
          <w:b/>
          <w:lang w:val="en-US" w:eastAsia="zh-CN"/>
        </w:rPr>
      </w:pPr>
      <w:r w:rsidRPr="00600BA4">
        <w:rPr>
          <w:rFonts w:asciiTheme="minorHAnsi" w:hAnsiTheme="minorHAnsi" w:cstheme="minorHAnsi"/>
          <w:b/>
          <w:lang w:val="en-US" w:eastAsia="zh-CN"/>
        </w:rPr>
        <w:t>Observation 1: T</w:t>
      </w:r>
      <w:r w:rsidRPr="00600BA4">
        <w:rPr>
          <w:rFonts w:asciiTheme="minorHAnsi" w:hAnsiTheme="minorHAnsi" w:cstheme="minorHAnsi"/>
          <w:b/>
          <w:lang w:val="en-US" w:eastAsia="zh-CN"/>
        </w:rPr>
        <w:t>o accommodate the sudden timing change</w:t>
      </w:r>
      <w:r w:rsidRPr="00600BA4">
        <w:rPr>
          <w:rFonts w:asciiTheme="minorHAnsi" w:hAnsiTheme="minorHAnsi" w:cstheme="minorHAnsi"/>
          <w:b/>
          <w:lang w:val="en-US" w:eastAsia="zh-CN"/>
        </w:rPr>
        <w:t xml:space="preserve"> due to RRH switching</w:t>
      </w:r>
      <w:r w:rsidRPr="00600BA4">
        <w:rPr>
          <w:rFonts w:asciiTheme="minorHAnsi" w:hAnsiTheme="minorHAnsi" w:cstheme="minorHAnsi"/>
          <w:b/>
          <w:lang w:val="en-US" w:eastAsia="zh-CN"/>
        </w:rPr>
        <w:t>, only relying on UE autonomous timing adjustment is not quick enough</w:t>
      </w:r>
      <w:r w:rsidRPr="00600BA4">
        <w:rPr>
          <w:rFonts w:asciiTheme="minorHAnsi" w:hAnsiTheme="minorHAnsi" w:cstheme="minorHAnsi"/>
          <w:b/>
          <w:lang w:val="en-US" w:eastAsia="zh-CN"/>
        </w:rPr>
        <w:t xml:space="preserve">. </w:t>
      </w:r>
    </w:p>
    <w:p w14:paraId="10EEE94F" w14:textId="629F9E96" w:rsidR="00C536FB" w:rsidRPr="00C536FB" w:rsidRDefault="00C536FB" w:rsidP="00C536FB">
      <w:pPr>
        <w:rPr>
          <w:rFonts w:asciiTheme="minorHAnsi" w:hAnsiTheme="minorHAnsi" w:cstheme="minorHAnsi"/>
          <w:lang w:val="en-US" w:eastAsia="zh-CN"/>
        </w:rPr>
      </w:pPr>
      <w:r w:rsidRPr="00C536FB">
        <w:rPr>
          <w:rFonts w:asciiTheme="minorHAnsi" w:hAnsiTheme="minorHAnsi" w:cstheme="minorHAnsi"/>
          <w:lang w:val="en-US" w:eastAsia="zh-CN"/>
        </w:rPr>
        <w:t xml:space="preserve">To accommodate this sudden timing change, </w:t>
      </w:r>
      <w:r>
        <w:rPr>
          <w:rFonts w:asciiTheme="minorHAnsi" w:hAnsiTheme="minorHAnsi" w:cstheme="minorHAnsi"/>
          <w:lang w:val="en-US" w:eastAsia="zh-CN"/>
        </w:rPr>
        <w:t>there is no choice but to rely on the obtained timing information before UE switching to. For the inter-cell handover, the timing information of the target cell should be obtained by L3-cell detection, and for intra-cell RRH switching, the timing information of the target beam/RRH should be obtained by L1-</w:t>
      </w:r>
      <w:r>
        <w:rPr>
          <w:rFonts w:asciiTheme="minorHAnsi" w:hAnsiTheme="minorHAnsi" w:cstheme="minorHAnsi"/>
          <w:lang w:val="en-US" w:eastAsia="zh-CN"/>
        </w:rPr>
        <w:lastRenderedPageBreak/>
        <w:t xml:space="preserve">measurement. Based on the timing information, </w:t>
      </w:r>
      <w:r w:rsidRPr="00C536FB">
        <w:rPr>
          <w:rFonts w:asciiTheme="minorHAnsi" w:hAnsiTheme="minorHAnsi" w:cstheme="minorHAnsi"/>
          <w:lang w:val="en-US" w:eastAsia="zh-CN"/>
        </w:rPr>
        <w:t xml:space="preserve">UE should be applied with new timing </w:t>
      </w:r>
      <w:r w:rsidR="00154116">
        <w:rPr>
          <w:rFonts w:asciiTheme="minorHAnsi" w:hAnsiTheme="minorHAnsi" w:cstheme="minorHAnsi"/>
          <w:lang w:val="en-US" w:eastAsia="zh-CN"/>
        </w:rPr>
        <w:t>during</w:t>
      </w:r>
      <w:r w:rsidRPr="00C536FB">
        <w:rPr>
          <w:rFonts w:asciiTheme="minorHAnsi" w:hAnsiTheme="minorHAnsi" w:cstheme="minorHAnsi"/>
          <w:lang w:val="en-US" w:eastAsia="zh-CN"/>
        </w:rPr>
        <w:t xml:space="preserve"> L1-beam switching (TCI switching) or L3-handover</w:t>
      </w:r>
      <w:r w:rsidR="00154116">
        <w:rPr>
          <w:rFonts w:asciiTheme="minorHAnsi" w:hAnsiTheme="minorHAnsi" w:cstheme="minorHAnsi"/>
          <w:lang w:val="en-US" w:eastAsia="zh-CN"/>
        </w:rPr>
        <w:t xml:space="preserve">. </w:t>
      </w:r>
    </w:p>
    <w:p w14:paraId="3BD98572" w14:textId="7ECD91E6" w:rsidR="00600BA4" w:rsidRPr="00154116" w:rsidRDefault="00C536FB" w:rsidP="00C64694">
      <w:pPr>
        <w:rPr>
          <w:rFonts w:asciiTheme="minorHAnsi" w:hAnsiTheme="minorHAnsi" w:cstheme="minorHAnsi"/>
          <w:b/>
          <w:lang w:val="en-US" w:eastAsia="zh-CN"/>
        </w:rPr>
      </w:pPr>
      <w:r w:rsidRPr="00154116">
        <w:rPr>
          <w:rFonts w:asciiTheme="minorHAnsi" w:hAnsiTheme="minorHAnsi" w:cstheme="minorHAnsi"/>
          <w:b/>
          <w:lang w:val="en-US" w:eastAsia="zh-CN"/>
        </w:rPr>
        <w:t xml:space="preserve">Observation 2: For </w:t>
      </w:r>
      <w:r w:rsidR="00154116">
        <w:rPr>
          <w:rFonts w:asciiTheme="minorHAnsi" w:hAnsiTheme="minorHAnsi" w:cstheme="minorHAnsi"/>
          <w:b/>
          <w:lang w:val="en-US" w:eastAsia="zh-CN"/>
        </w:rPr>
        <w:t xml:space="preserve">FR2 HST </w:t>
      </w:r>
      <w:r w:rsidRPr="00154116">
        <w:rPr>
          <w:rFonts w:asciiTheme="minorHAnsi" w:hAnsiTheme="minorHAnsi" w:cstheme="minorHAnsi"/>
          <w:b/>
          <w:lang w:val="en-US" w:eastAsia="zh-CN"/>
        </w:rPr>
        <w:t xml:space="preserve">beam switching with large propagation delay difference between neighboring RRHs, </w:t>
      </w:r>
      <w:r w:rsidR="00154116">
        <w:rPr>
          <w:rFonts w:asciiTheme="minorHAnsi" w:hAnsiTheme="minorHAnsi" w:cstheme="minorHAnsi"/>
          <w:b/>
          <w:lang w:val="en-US" w:eastAsia="zh-CN"/>
        </w:rPr>
        <w:t xml:space="preserve">the </w:t>
      </w:r>
      <w:r w:rsidRPr="00154116">
        <w:rPr>
          <w:rFonts w:asciiTheme="minorHAnsi" w:hAnsiTheme="minorHAnsi" w:cstheme="minorHAnsi"/>
          <w:b/>
          <w:lang w:val="en-US" w:eastAsia="zh-CN"/>
        </w:rPr>
        <w:t xml:space="preserve">timing information of the target </w:t>
      </w:r>
      <w:r w:rsidR="00154116">
        <w:rPr>
          <w:rFonts w:asciiTheme="minorHAnsi" w:hAnsiTheme="minorHAnsi" w:cstheme="minorHAnsi"/>
          <w:b/>
          <w:lang w:val="en-US" w:eastAsia="zh-CN"/>
        </w:rPr>
        <w:t>RRH</w:t>
      </w:r>
      <w:r w:rsidRPr="00154116">
        <w:rPr>
          <w:rFonts w:asciiTheme="minorHAnsi" w:hAnsiTheme="minorHAnsi" w:cstheme="minorHAnsi"/>
          <w:b/>
          <w:lang w:val="en-US" w:eastAsia="zh-CN"/>
        </w:rPr>
        <w:t xml:space="preserve"> should be obtained before </w:t>
      </w:r>
      <w:r w:rsidR="00154116">
        <w:rPr>
          <w:rFonts w:asciiTheme="minorHAnsi" w:hAnsiTheme="minorHAnsi" w:cstheme="minorHAnsi"/>
          <w:b/>
          <w:lang w:val="en-US" w:eastAsia="zh-CN"/>
        </w:rPr>
        <w:t>L1-beam switching</w:t>
      </w:r>
      <w:r w:rsidRPr="00154116">
        <w:rPr>
          <w:rFonts w:asciiTheme="minorHAnsi" w:hAnsiTheme="minorHAnsi" w:cstheme="minorHAnsi"/>
          <w:b/>
          <w:lang w:val="en-US" w:eastAsia="zh-CN"/>
        </w:rPr>
        <w:t xml:space="preserve"> </w:t>
      </w:r>
      <w:r w:rsidR="00154116">
        <w:rPr>
          <w:rFonts w:asciiTheme="minorHAnsi" w:hAnsiTheme="minorHAnsi" w:cstheme="minorHAnsi"/>
          <w:b/>
          <w:lang w:val="en-US" w:eastAsia="zh-CN"/>
        </w:rPr>
        <w:t>and be applied during L1-beam switching</w:t>
      </w:r>
      <w:r w:rsidRPr="00154116">
        <w:rPr>
          <w:rFonts w:asciiTheme="minorHAnsi" w:hAnsiTheme="minorHAnsi" w:cstheme="minorHAnsi"/>
          <w:b/>
          <w:lang w:val="en-US" w:eastAsia="zh-CN"/>
        </w:rPr>
        <w:t xml:space="preserve">. </w:t>
      </w:r>
    </w:p>
    <w:p w14:paraId="230CFCAC" w14:textId="13CC192D" w:rsidR="00154116" w:rsidRPr="00154116" w:rsidRDefault="00154116" w:rsidP="00154116">
      <w:pPr>
        <w:rPr>
          <w:rFonts w:asciiTheme="minorHAnsi" w:hAnsiTheme="minorHAnsi" w:cstheme="minorHAnsi"/>
          <w:b/>
          <w:lang w:val="en-US" w:eastAsia="zh-CN"/>
        </w:rPr>
      </w:pPr>
      <w:r w:rsidRPr="00154116">
        <w:rPr>
          <w:rFonts w:asciiTheme="minorHAnsi" w:hAnsiTheme="minorHAnsi" w:cstheme="minorHAnsi"/>
          <w:b/>
          <w:lang w:val="en-US" w:eastAsia="zh-CN"/>
        </w:rPr>
        <w:t xml:space="preserve">Observation </w:t>
      </w:r>
      <w:r>
        <w:rPr>
          <w:rFonts w:asciiTheme="minorHAnsi" w:hAnsiTheme="minorHAnsi" w:cstheme="minorHAnsi"/>
          <w:b/>
          <w:lang w:val="en-US" w:eastAsia="zh-CN"/>
        </w:rPr>
        <w:t>3</w:t>
      </w:r>
      <w:r w:rsidRPr="00154116">
        <w:rPr>
          <w:rFonts w:asciiTheme="minorHAnsi" w:hAnsiTheme="minorHAnsi" w:cstheme="minorHAnsi"/>
          <w:b/>
          <w:lang w:val="en-US" w:eastAsia="zh-CN"/>
        </w:rPr>
        <w:t xml:space="preserve">: For </w:t>
      </w:r>
      <w:r>
        <w:rPr>
          <w:rFonts w:asciiTheme="minorHAnsi" w:hAnsiTheme="minorHAnsi" w:cstheme="minorHAnsi"/>
          <w:b/>
          <w:lang w:val="en-US" w:eastAsia="zh-CN"/>
        </w:rPr>
        <w:t xml:space="preserve">FR2 HST </w:t>
      </w:r>
      <w:r>
        <w:rPr>
          <w:rFonts w:asciiTheme="minorHAnsi" w:hAnsiTheme="minorHAnsi" w:cstheme="minorHAnsi"/>
          <w:b/>
          <w:lang w:val="en-US" w:eastAsia="zh-CN"/>
        </w:rPr>
        <w:t>handover</w:t>
      </w:r>
      <w:r w:rsidRPr="00154116">
        <w:rPr>
          <w:rFonts w:asciiTheme="minorHAnsi" w:hAnsiTheme="minorHAnsi" w:cstheme="minorHAnsi"/>
          <w:b/>
          <w:lang w:val="en-US" w:eastAsia="zh-CN"/>
        </w:rPr>
        <w:t xml:space="preserve"> with large propagation delay difference between neighboring </w:t>
      </w:r>
      <w:r>
        <w:rPr>
          <w:rFonts w:asciiTheme="minorHAnsi" w:hAnsiTheme="minorHAnsi" w:cstheme="minorHAnsi"/>
          <w:b/>
          <w:lang w:val="en-US" w:eastAsia="zh-CN"/>
        </w:rPr>
        <w:t>cells</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 xml:space="preserve">the </w:t>
      </w:r>
      <w:r w:rsidRPr="00154116">
        <w:rPr>
          <w:rFonts w:asciiTheme="minorHAnsi" w:hAnsiTheme="minorHAnsi" w:cstheme="minorHAnsi"/>
          <w:b/>
          <w:lang w:val="en-US" w:eastAsia="zh-CN"/>
        </w:rPr>
        <w:t xml:space="preserve">timing information of the target </w:t>
      </w:r>
      <w:r>
        <w:rPr>
          <w:rFonts w:asciiTheme="minorHAnsi" w:hAnsiTheme="minorHAnsi" w:cstheme="minorHAnsi"/>
          <w:b/>
          <w:lang w:val="en-US" w:eastAsia="zh-CN"/>
        </w:rPr>
        <w:t>cell</w:t>
      </w:r>
      <w:r w:rsidRPr="00154116">
        <w:rPr>
          <w:rFonts w:asciiTheme="minorHAnsi" w:hAnsiTheme="minorHAnsi" w:cstheme="minorHAnsi"/>
          <w:b/>
          <w:lang w:val="en-US" w:eastAsia="zh-CN"/>
        </w:rPr>
        <w:t xml:space="preserve"> should be obtained before </w:t>
      </w:r>
      <w:r>
        <w:rPr>
          <w:rFonts w:asciiTheme="minorHAnsi" w:hAnsiTheme="minorHAnsi" w:cstheme="minorHAnsi"/>
          <w:b/>
          <w:lang w:val="en-US" w:eastAsia="zh-CN"/>
        </w:rPr>
        <w:t>handover</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 xml:space="preserve">and </w:t>
      </w:r>
      <w:r>
        <w:rPr>
          <w:rFonts w:asciiTheme="minorHAnsi" w:hAnsiTheme="minorHAnsi" w:cstheme="minorHAnsi"/>
          <w:b/>
          <w:lang w:val="en-US" w:eastAsia="zh-CN"/>
        </w:rPr>
        <w:t xml:space="preserve">be </w:t>
      </w:r>
      <w:r>
        <w:rPr>
          <w:rFonts w:asciiTheme="minorHAnsi" w:hAnsiTheme="minorHAnsi" w:cstheme="minorHAnsi"/>
          <w:b/>
          <w:lang w:val="en-US" w:eastAsia="zh-CN"/>
        </w:rPr>
        <w:t xml:space="preserve">applied during </w:t>
      </w:r>
      <w:r>
        <w:rPr>
          <w:rFonts w:asciiTheme="minorHAnsi" w:hAnsiTheme="minorHAnsi" w:cstheme="minorHAnsi"/>
          <w:b/>
          <w:lang w:val="en-US" w:eastAsia="zh-CN"/>
        </w:rPr>
        <w:t>handover</w:t>
      </w:r>
      <w:r w:rsidRPr="00154116">
        <w:rPr>
          <w:rFonts w:asciiTheme="minorHAnsi" w:hAnsiTheme="minorHAnsi" w:cstheme="minorHAnsi"/>
          <w:b/>
          <w:lang w:val="en-US" w:eastAsia="zh-CN"/>
        </w:rPr>
        <w:t xml:space="preserve">. </w:t>
      </w:r>
    </w:p>
    <w:p w14:paraId="055ADD59" w14:textId="1F4C1BDB" w:rsidR="009B53EB" w:rsidRPr="00154116" w:rsidRDefault="00154116" w:rsidP="009B53EB">
      <w:pPr>
        <w:rPr>
          <w:rFonts w:asciiTheme="minorHAnsi" w:hAnsiTheme="minorHAnsi" w:cstheme="minorHAnsi"/>
          <w:lang w:val="en-US" w:eastAsia="zh-CN"/>
        </w:rPr>
      </w:pPr>
      <w:r w:rsidRPr="00154116">
        <w:rPr>
          <w:rFonts w:asciiTheme="minorHAnsi" w:hAnsiTheme="minorHAnsi" w:cstheme="minorHAnsi"/>
          <w:lang w:val="en-US" w:eastAsia="zh-CN"/>
        </w:rPr>
        <w:t xml:space="preserve">Based on the above observations, </w:t>
      </w:r>
      <w:r>
        <w:rPr>
          <w:rFonts w:asciiTheme="minorHAnsi" w:hAnsiTheme="minorHAnsi" w:cstheme="minorHAnsi"/>
          <w:lang w:val="en-US" w:eastAsia="zh-CN"/>
        </w:rPr>
        <w:t>we can confirm the feas</w:t>
      </w:r>
      <w:r w:rsidR="00AF30F5">
        <w:rPr>
          <w:rFonts w:asciiTheme="minorHAnsi" w:hAnsiTheme="minorHAnsi" w:cstheme="minorHAnsi"/>
          <w:lang w:val="en-US" w:eastAsia="zh-CN"/>
        </w:rPr>
        <w:t xml:space="preserve">ibility for FR2 HST </w:t>
      </w:r>
      <w:r>
        <w:rPr>
          <w:rFonts w:asciiTheme="minorHAnsi" w:hAnsiTheme="minorHAnsi" w:cstheme="minorHAnsi"/>
          <w:lang w:val="en-US" w:eastAsia="zh-CN"/>
        </w:rPr>
        <w:t>UE ti</w:t>
      </w:r>
      <w:r w:rsidR="00AF30F5">
        <w:rPr>
          <w:rFonts w:asciiTheme="minorHAnsi" w:hAnsiTheme="minorHAnsi" w:cstheme="minorHAnsi"/>
          <w:lang w:val="en-US" w:eastAsia="zh-CN"/>
        </w:rPr>
        <w:t xml:space="preserve">ming adjustment to accommodate the </w:t>
      </w:r>
      <w:r w:rsidR="006D470A">
        <w:rPr>
          <w:rFonts w:asciiTheme="minorHAnsi" w:hAnsiTheme="minorHAnsi" w:cstheme="minorHAnsi"/>
          <w:lang w:val="en-US" w:eastAsia="zh-CN"/>
        </w:rPr>
        <w:t xml:space="preserve">large propagation delay difference between RRHs. </w:t>
      </w:r>
    </w:p>
    <w:p w14:paraId="4924291F" w14:textId="23D413D5" w:rsidR="00067E07" w:rsidRPr="00E26085" w:rsidRDefault="006D470A" w:rsidP="009B53EB">
      <w:pPr>
        <w:rPr>
          <w:rFonts w:asciiTheme="minorHAnsi" w:hAnsiTheme="minorHAnsi" w:cstheme="minorHAnsi"/>
          <w:b/>
          <w:lang w:val="en-US" w:eastAsia="zh-CN"/>
        </w:rPr>
      </w:pPr>
      <w:r>
        <w:rPr>
          <w:rFonts w:asciiTheme="minorHAnsi" w:hAnsiTheme="minorHAnsi" w:cstheme="minorHAnsi"/>
          <w:b/>
          <w:lang w:val="en-US" w:eastAsia="zh-CN"/>
        </w:rPr>
        <w:t>Proposal 1: RAN4 confirm the f</w:t>
      </w:r>
      <w:r w:rsidRPr="006D470A">
        <w:rPr>
          <w:rFonts w:asciiTheme="minorHAnsi" w:hAnsiTheme="minorHAnsi" w:cstheme="minorHAnsi"/>
          <w:b/>
          <w:lang w:val="en-US" w:eastAsia="zh-CN"/>
        </w:rPr>
        <w:t>easibility for FR2 HST UE timing adjustment to accommodate the large propagation delay difference between RRHs</w:t>
      </w:r>
      <w:r>
        <w:rPr>
          <w:rFonts w:asciiTheme="minorHAnsi" w:hAnsiTheme="minorHAnsi" w:cstheme="minorHAnsi"/>
          <w:b/>
          <w:lang w:val="en-US" w:eastAsia="zh-CN"/>
        </w:rPr>
        <w:t xml:space="preserve">. </w:t>
      </w:r>
    </w:p>
    <w:p w14:paraId="36CC6C07" w14:textId="26CBF908" w:rsidR="009B53EB" w:rsidRPr="00067E07" w:rsidRDefault="00067E07" w:rsidP="00067E07">
      <w:pPr>
        <w:pStyle w:val="Heading2"/>
        <w:rPr>
          <w:lang w:eastAsia="zh-CN"/>
        </w:rPr>
      </w:pPr>
      <w:r>
        <w:rPr>
          <w:lang w:eastAsia="zh-CN"/>
        </w:rPr>
        <w:t>2.</w:t>
      </w:r>
      <w:r w:rsidR="008903AA">
        <w:rPr>
          <w:lang w:eastAsia="zh-CN"/>
        </w:rPr>
        <w:t>2</w:t>
      </w:r>
      <w:r>
        <w:rPr>
          <w:lang w:eastAsia="zh-CN"/>
        </w:rPr>
        <w:t xml:space="preserve"> </w:t>
      </w:r>
      <w:r w:rsidR="008903AA">
        <w:rPr>
          <w:lang w:eastAsia="zh-CN"/>
        </w:rPr>
        <w:t xml:space="preserve">Impact on </w:t>
      </w:r>
      <w:r w:rsidR="00230769">
        <w:rPr>
          <w:lang w:eastAsia="zh-CN"/>
        </w:rPr>
        <w:t>TA</w:t>
      </w:r>
      <w:r w:rsidR="008903AA">
        <w:rPr>
          <w:lang w:eastAsia="zh-CN"/>
        </w:rPr>
        <w:t xml:space="preserve"> Adjustment</w:t>
      </w:r>
    </w:p>
    <w:p w14:paraId="21749DE5" w14:textId="091A7F76" w:rsidR="008903AA" w:rsidRDefault="00D426A6" w:rsidP="00C64694">
      <w:pPr>
        <w:rPr>
          <w:rFonts w:asciiTheme="minorHAnsi" w:hAnsiTheme="minorHAnsi" w:cstheme="minorHAnsi"/>
          <w:lang w:val="en-US" w:eastAsia="zh-CN"/>
        </w:rPr>
      </w:pPr>
      <w:r w:rsidRPr="00D426A6">
        <w:rPr>
          <w:rFonts w:asciiTheme="minorHAnsi" w:hAnsiTheme="minorHAnsi" w:cstheme="minorHAnsi"/>
          <w:lang w:val="en-US" w:eastAsia="zh-CN"/>
        </w:rPr>
        <w:t>Due to the same propagation delay sudden change, TA mech</w:t>
      </w:r>
      <w:r>
        <w:rPr>
          <w:rFonts w:asciiTheme="minorHAnsi" w:hAnsiTheme="minorHAnsi" w:cstheme="minorHAnsi"/>
          <w:lang w:val="en-US" w:eastAsia="zh-CN"/>
        </w:rPr>
        <w:t xml:space="preserve">anism needs more consideration. </w:t>
      </w:r>
      <w:r w:rsidR="008D72B6">
        <w:rPr>
          <w:rFonts w:asciiTheme="minorHAnsi" w:hAnsiTheme="minorHAnsi" w:cstheme="minorHAnsi"/>
          <w:lang w:val="en-US" w:eastAsia="zh-CN"/>
        </w:rPr>
        <w:t xml:space="preserve">For TA mechanism enhancement, </w:t>
      </w:r>
      <w:r w:rsidR="009B53EB">
        <w:rPr>
          <w:rFonts w:asciiTheme="minorHAnsi" w:hAnsiTheme="minorHAnsi" w:cstheme="minorHAnsi"/>
          <w:lang w:val="en-US" w:eastAsia="zh-CN"/>
        </w:rPr>
        <w:t>it</w:t>
      </w:r>
      <w:r w:rsidR="00187C00">
        <w:rPr>
          <w:rFonts w:asciiTheme="minorHAnsi" w:hAnsiTheme="minorHAnsi" w:cstheme="minorHAnsi"/>
          <w:lang w:val="en-US" w:eastAsia="zh-CN"/>
        </w:rPr>
        <w:t xml:space="preserve"> is proposed that “o</w:t>
      </w:r>
      <w:r w:rsidR="00187C00" w:rsidRPr="00187C00">
        <w:rPr>
          <w:rFonts w:asciiTheme="minorHAnsi" w:hAnsiTheme="minorHAnsi" w:cstheme="minorHAnsi"/>
          <w:lang w:val="en-US" w:eastAsia="zh-CN"/>
        </w:rPr>
        <w:t>ne-time large TA adjustment can be enabled when switching between RRH</w:t>
      </w:r>
      <w:r w:rsidR="00187C00">
        <w:rPr>
          <w:rFonts w:asciiTheme="minorHAnsi" w:hAnsiTheme="minorHAnsi" w:cstheme="minorHAnsi"/>
          <w:lang w:val="en-US" w:eastAsia="zh-CN"/>
        </w:rPr>
        <w:t xml:space="preserve"> for uni-directional deployment”, because </w:t>
      </w:r>
      <w:r w:rsidR="00761F65">
        <w:rPr>
          <w:rFonts w:asciiTheme="minorHAnsi" w:hAnsiTheme="minorHAnsi" w:cstheme="minorHAnsi"/>
          <w:lang w:val="en-US" w:eastAsia="zh-CN"/>
        </w:rPr>
        <w:t xml:space="preserve">the large difference between propagation delays from two neighboring RRHs. </w:t>
      </w:r>
      <w:r w:rsidR="008903AA">
        <w:rPr>
          <w:rFonts w:asciiTheme="minorHAnsi" w:hAnsiTheme="minorHAnsi" w:cstheme="minorHAnsi"/>
          <w:lang w:val="en-US" w:eastAsia="zh-CN"/>
        </w:rPr>
        <w:t xml:space="preserve">Here we would like to further analysis the feasibility of one-time large TA adjustment. </w:t>
      </w:r>
    </w:p>
    <w:p w14:paraId="46CC5902" w14:textId="7EDB986E" w:rsidR="008903AA" w:rsidRDefault="00D426A6" w:rsidP="00D426A6">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If we assume UE apply the correct timing for the upcoming RRH, after switching to next RRH, gNB will found the UL timing needs to be updated</w:t>
      </w:r>
      <w:r>
        <w:rPr>
          <w:rFonts w:asciiTheme="minorHAnsi" w:hAnsiTheme="minorHAnsi" w:cstheme="minorHAnsi"/>
          <w:lang w:val="en-US" w:eastAsia="zh-CN"/>
        </w:rPr>
        <w:t xml:space="preserve">. </w:t>
      </w:r>
    </w:p>
    <w:p w14:paraId="4973AA7F" w14:textId="5B4990F5" w:rsidR="00D426A6" w:rsidRDefault="00D426A6" w:rsidP="00D426A6">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To accommodate the large propagation delay (~2.5us), considering the TA command step for 120kHz is a multiple of 16*64*Tc/(2^3) = 2*64*Tc = 2*Ts</w:t>
      </w:r>
    </w:p>
    <w:p w14:paraId="304AEF4E" w14:textId="36FAAE65" w:rsidR="00D426A6" w:rsidRPr="00D426A6" w:rsidRDefault="00D426A6" w:rsidP="00D426A6">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As defined in TS</w:t>
      </w:r>
      <w:r>
        <w:rPr>
          <w:rFonts w:asciiTheme="minorHAnsi" w:hAnsiTheme="minorHAnsi" w:cstheme="minorHAnsi"/>
          <w:lang w:val="en-US" w:eastAsia="zh-CN"/>
        </w:rPr>
        <w:t xml:space="preserve"> </w:t>
      </w:r>
      <w:r w:rsidRPr="00D426A6">
        <w:rPr>
          <w:rFonts w:asciiTheme="minorHAnsi" w:hAnsiTheme="minorHAnsi" w:cstheme="minorHAnsi"/>
          <w:lang w:val="en-US" w:eastAsia="zh-CN"/>
        </w:rPr>
        <w:t xml:space="preserve">38.213, for cases other than RA, “a timing advance command [11, TS 38.321],  </w:t>
      </w:r>
      <w:r>
        <w:rPr>
          <w:noProof/>
          <w:position w:val="-10"/>
          <w:lang w:val="en-US" w:eastAsia="zh-CN"/>
        </w:rPr>
        <w:drawing>
          <wp:inline distT="0" distB="0" distL="0" distR="0" wp14:anchorId="62D3320D" wp14:editId="42613AC1">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for a TAG indicates adjustment of a current  </w:t>
      </w:r>
      <w:r>
        <w:rPr>
          <w:noProof/>
          <w:position w:val="-10"/>
          <w:lang w:val="en-US" w:eastAsia="zh-CN"/>
        </w:rPr>
        <w:drawing>
          <wp:inline distT="0" distB="0" distL="0" distR="0" wp14:anchorId="6A642019" wp14:editId="3C4BD5C6">
            <wp:extent cx="2762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value, </w:t>
      </w:r>
      <w:r>
        <w:rPr>
          <w:noProof/>
          <w:position w:val="-12"/>
          <w:lang w:val="en-US" w:eastAsia="zh-CN"/>
        </w:rPr>
        <w:drawing>
          <wp:inline distT="0" distB="0" distL="0" distR="0" wp14:anchorId="10A299A4" wp14:editId="668F5ACF">
            <wp:extent cx="384810" cy="1898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D426A6">
        <w:rPr>
          <w:rFonts w:asciiTheme="minorHAnsi" w:hAnsiTheme="minorHAnsi" w:cstheme="minorHAnsi"/>
          <w:lang w:val="en-US" w:eastAsia="zh-CN"/>
        </w:rPr>
        <w:t xml:space="preserve"> , to the new </w:t>
      </w:r>
      <w:r>
        <w:rPr>
          <w:noProof/>
          <w:position w:val="-10"/>
          <w:lang w:val="en-US" w:eastAsia="zh-CN"/>
        </w:rPr>
        <w:drawing>
          <wp:inline distT="0" distB="0" distL="0" distR="0" wp14:anchorId="02EF3E8D" wp14:editId="2F3F5707">
            <wp:extent cx="27622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value, </w:t>
      </w:r>
      <w:r>
        <w:rPr>
          <w:noProof/>
          <w:position w:val="-12"/>
          <w:lang w:val="en-US" w:eastAsia="zh-CN"/>
        </w:rPr>
        <w:drawing>
          <wp:inline distT="0" distB="0" distL="0" distR="0" wp14:anchorId="4041FE23" wp14:editId="44B87D00">
            <wp:extent cx="425450" cy="2038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203835"/>
                    </a:xfrm>
                    <a:prstGeom prst="rect">
                      <a:avLst/>
                    </a:prstGeom>
                    <a:noFill/>
                    <a:ln>
                      <a:noFill/>
                    </a:ln>
                  </pic:spPr>
                </pic:pic>
              </a:graphicData>
            </a:graphic>
          </wp:inline>
        </w:drawing>
      </w:r>
      <w:r w:rsidRPr="00D426A6">
        <w:rPr>
          <w:rFonts w:asciiTheme="minorHAnsi" w:hAnsiTheme="minorHAnsi" w:cstheme="minorHAnsi"/>
          <w:lang w:val="en-US" w:eastAsia="zh-CN"/>
        </w:rPr>
        <w:t xml:space="preserve"> , by index values of   = 0, 1, 2,..., 63, where for a SCS of </w:t>
      </w:r>
      <w:r>
        <w:rPr>
          <w:noProof/>
          <w:position w:val="-6"/>
          <w:lang w:val="en-US" w:eastAsia="zh-CN"/>
        </w:rPr>
        <w:drawing>
          <wp:inline distT="0" distB="0" distL="0" distR="0" wp14:anchorId="32E50F68" wp14:editId="3503787B">
            <wp:extent cx="353060" cy="180975"/>
            <wp:effectExtent l="0" t="0" r="889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kHz,  </w:t>
      </w:r>
      <w:r>
        <w:rPr>
          <w:noProof/>
          <w:position w:val="-12"/>
          <w:lang w:val="en-US" w:eastAsia="zh-CN"/>
        </w:rPr>
        <w:drawing>
          <wp:inline distT="0" distB="0" distL="0" distR="0" wp14:anchorId="24393E2C" wp14:editId="7138996C">
            <wp:extent cx="2009775" cy="235585"/>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9775" cy="235585"/>
                    </a:xfrm>
                    <a:prstGeom prst="rect">
                      <a:avLst/>
                    </a:prstGeom>
                    <a:noFill/>
                    <a:ln>
                      <a:noFill/>
                    </a:ln>
                  </pic:spPr>
                </pic:pic>
              </a:graphicData>
            </a:graphic>
          </wp:inline>
        </w:drawing>
      </w:r>
      <w:r>
        <w:rPr>
          <w:rFonts w:asciiTheme="minorHAnsi" w:hAnsiTheme="minorHAnsi" w:cstheme="minorHAnsi"/>
          <w:lang w:val="en-US" w:eastAsia="zh-CN"/>
        </w:rPr>
        <w:t>.</w:t>
      </w:r>
      <w:r w:rsidRPr="00D426A6">
        <w:rPr>
          <w:rFonts w:asciiTheme="minorHAnsi" w:hAnsiTheme="minorHAnsi" w:cstheme="minorHAnsi"/>
          <w:lang w:val="en-US" w:eastAsia="zh-CN"/>
        </w:rPr>
        <w:t xml:space="preserve">” </w:t>
      </w:r>
      <w:r>
        <w:rPr>
          <w:rFonts w:asciiTheme="minorHAnsi" w:hAnsiTheme="minorHAnsi" w:cstheme="minorHAnsi"/>
          <w:lang w:val="en-US" w:eastAsia="zh-CN"/>
        </w:rPr>
        <w:t>Based on this,</w:t>
      </w:r>
      <w:r w:rsidRPr="00D426A6">
        <w:rPr>
          <w:rFonts w:asciiTheme="minorHAnsi" w:hAnsiTheme="minorHAnsi" w:cstheme="minorHAnsi"/>
          <w:lang w:val="en-US" w:eastAsia="zh-CN"/>
        </w:rPr>
        <w:t xml:space="preserve"> the maximum adjustment can be (+32*2*Ts) to (-31*2*Ts), which is ~2us, which is still smaller than maximum sudden change 2.5us.</w:t>
      </w:r>
    </w:p>
    <w:p w14:paraId="287F6FA7" w14:textId="5A065ED3" w:rsidR="008903AA" w:rsidRDefault="00D426A6" w:rsidP="00C64694">
      <w:pPr>
        <w:rPr>
          <w:rFonts w:asciiTheme="minorHAnsi" w:hAnsiTheme="minorHAnsi" w:cstheme="minorHAnsi"/>
          <w:lang w:val="en-US" w:eastAsia="zh-CN"/>
        </w:rPr>
      </w:pPr>
      <w:r>
        <w:rPr>
          <w:rFonts w:asciiTheme="minorHAnsi" w:hAnsiTheme="minorHAnsi" w:cstheme="minorHAnsi"/>
          <w:lang w:val="en-US" w:eastAsia="zh-CN"/>
        </w:rPr>
        <w:t xml:space="preserve">Based on the above analysis, we have the following observation: </w:t>
      </w:r>
    </w:p>
    <w:p w14:paraId="035930C9" w14:textId="60959887" w:rsidR="00230769" w:rsidRPr="00154116" w:rsidRDefault="00230769" w:rsidP="00230769">
      <w:pPr>
        <w:rPr>
          <w:rFonts w:asciiTheme="minorHAnsi" w:hAnsiTheme="minorHAnsi" w:cstheme="minorHAnsi"/>
          <w:b/>
          <w:lang w:val="en-US" w:eastAsia="zh-CN"/>
        </w:rPr>
      </w:pPr>
      <w:r w:rsidRPr="00154116">
        <w:rPr>
          <w:rFonts w:asciiTheme="minorHAnsi" w:hAnsiTheme="minorHAnsi" w:cstheme="minorHAnsi"/>
          <w:b/>
          <w:lang w:val="en-US" w:eastAsia="zh-CN"/>
        </w:rPr>
        <w:t xml:space="preserve">Observation </w:t>
      </w:r>
      <w:r>
        <w:rPr>
          <w:rFonts w:asciiTheme="minorHAnsi" w:hAnsiTheme="minorHAnsi" w:cstheme="minorHAnsi"/>
          <w:b/>
          <w:lang w:val="en-US" w:eastAsia="zh-CN"/>
        </w:rPr>
        <w:t>4</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 xml:space="preserve">Based on existing TA adjustment mechanism, it is required to have multiple TA adjustment commands to accommodate the large propagation delay difference between RRHs. </w:t>
      </w:r>
    </w:p>
    <w:p w14:paraId="638B2330" w14:textId="298BDBA4" w:rsidR="00484C51" w:rsidRDefault="00230769" w:rsidP="00C64694">
      <w:pPr>
        <w:rPr>
          <w:rFonts w:asciiTheme="minorHAnsi" w:hAnsiTheme="minorHAnsi" w:cstheme="minorHAnsi"/>
          <w:lang w:val="en-US" w:eastAsia="zh-CN"/>
        </w:rPr>
      </w:pPr>
      <w:r>
        <w:rPr>
          <w:rFonts w:asciiTheme="minorHAnsi" w:hAnsiTheme="minorHAnsi" w:cstheme="minorHAnsi"/>
          <w:lang w:val="en-US" w:eastAsia="zh-CN"/>
        </w:rPr>
        <w:t xml:space="preserve">Obviously, with multiple TA adjustment commands to </w:t>
      </w:r>
      <w:r w:rsidRPr="00230769">
        <w:rPr>
          <w:rFonts w:asciiTheme="minorHAnsi" w:hAnsiTheme="minorHAnsi" w:cstheme="minorHAnsi"/>
          <w:lang w:val="en-US" w:eastAsia="zh-CN"/>
        </w:rPr>
        <w:t>accommodate the large propagation delay difference between RRHs</w:t>
      </w:r>
      <w:r>
        <w:rPr>
          <w:rFonts w:asciiTheme="minorHAnsi" w:hAnsiTheme="minorHAnsi" w:cstheme="minorHAnsi"/>
          <w:lang w:val="en-US" w:eastAsia="zh-CN"/>
        </w:rPr>
        <w:t xml:space="preserve">, the </w:t>
      </w:r>
      <w:r w:rsidR="00484C51">
        <w:rPr>
          <w:rFonts w:asciiTheme="minorHAnsi" w:hAnsiTheme="minorHAnsi" w:cstheme="minorHAnsi"/>
          <w:lang w:val="en-US" w:eastAsia="zh-CN"/>
        </w:rPr>
        <w:t xml:space="preserve">TA adjustment </w:t>
      </w:r>
      <w:r>
        <w:rPr>
          <w:rFonts w:asciiTheme="minorHAnsi" w:hAnsiTheme="minorHAnsi" w:cstheme="minorHAnsi"/>
          <w:lang w:val="en-US" w:eastAsia="zh-CN"/>
        </w:rPr>
        <w:t>procedure will take longer</w:t>
      </w:r>
      <w:r w:rsidRPr="00230769">
        <w:rPr>
          <w:rFonts w:asciiTheme="minorHAnsi" w:hAnsiTheme="minorHAnsi" w:cstheme="minorHAnsi"/>
          <w:lang w:val="en-US" w:eastAsia="zh-CN"/>
        </w:rPr>
        <w:t>.</w:t>
      </w:r>
      <w:r w:rsidR="00484C51">
        <w:rPr>
          <w:rFonts w:asciiTheme="minorHAnsi" w:hAnsiTheme="minorHAnsi" w:cstheme="minorHAnsi"/>
          <w:lang w:val="en-US" w:eastAsia="zh-CN"/>
        </w:rPr>
        <w:t xml:space="preserve"> Then the next question will be is that needed to introduce a TA adjustment command for a larger TA value. In the </w:t>
      </w:r>
      <w:r w:rsidR="00484C51" w:rsidRPr="00484C51">
        <w:rPr>
          <w:rFonts w:asciiTheme="minorHAnsi" w:hAnsiTheme="minorHAnsi" w:cstheme="minorHAnsi"/>
          <w:lang w:val="en-US" w:eastAsia="zh-CN"/>
        </w:rPr>
        <w:t>RAN1</w:t>
      </w:r>
      <w:r w:rsidR="00484C51">
        <w:rPr>
          <w:rFonts w:asciiTheme="minorHAnsi" w:hAnsiTheme="minorHAnsi" w:cstheme="minorHAnsi"/>
          <w:lang w:val="en-US" w:eastAsia="zh-CN"/>
        </w:rPr>
        <w:t xml:space="preserve"> Rel-17 discussion on multi-TRP in FeMIMO, RAN1</w:t>
      </w:r>
      <w:r w:rsidR="00484C51" w:rsidRPr="00484C51">
        <w:rPr>
          <w:rFonts w:asciiTheme="minorHAnsi" w:hAnsiTheme="minorHAnsi" w:cstheme="minorHAnsi"/>
          <w:lang w:val="en-US" w:eastAsia="zh-CN"/>
        </w:rPr>
        <w:t xml:space="preserve"> would discuss the case of unsynchronized RRHs, which also includes the case of having a differential propagation delay larger than the CP</w:t>
      </w:r>
      <w:r w:rsidR="00484C51">
        <w:rPr>
          <w:rFonts w:asciiTheme="minorHAnsi" w:hAnsiTheme="minorHAnsi" w:cstheme="minorHAnsi"/>
          <w:lang w:val="en-US" w:eastAsia="zh-CN"/>
        </w:rPr>
        <w:t>, however even it is introduced, it will be a Rel-17 FeMIMO feature</w:t>
      </w:r>
      <w:r w:rsidR="00484C51" w:rsidRPr="00484C51">
        <w:rPr>
          <w:rFonts w:asciiTheme="minorHAnsi" w:hAnsiTheme="minorHAnsi" w:cstheme="minorHAnsi"/>
          <w:lang w:val="en-US" w:eastAsia="zh-CN"/>
        </w:rPr>
        <w:t xml:space="preserve">. </w:t>
      </w:r>
      <w:r w:rsidR="00484C51">
        <w:rPr>
          <w:rFonts w:asciiTheme="minorHAnsi" w:hAnsiTheme="minorHAnsi" w:cstheme="minorHAnsi"/>
          <w:lang w:val="en-US" w:eastAsia="zh-CN"/>
        </w:rPr>
        <w:t>Based on the current RAN4 WI’s scope, it is preferred to use the existing Rel-15/16 RAN1 mechanism to support this FR2 HST scenario, therefore we don’t prefer to introduce a larger TA command, if the feasibility of using multiple TA adjustment commands is confirmed for the large propagation delay difference between RRHs.</w:t>
      </w:r>
    </w:p>
    <w:p w14:paraId="6DAE2344" w14:textId="065FB75A" w:rsidR="00484C51" w:rsidRPr="00E26085" w:rsidRDefault="00484C51" w:rsidP="00484C51">
      <w:pPr>
        <w:rPr>
          <w:rFonts w:asciiTheme="minorHAnsi" w:hAnsiTheme="minorHAnsi" w:cstheme="minorHAnsi"/>
          <w:b/>
          <w:lang w:val="en-US" w:eastAsia="zh-CN"/>
        </w:rPr>
      </w:pPr>
      <w:r>
        <w:rPr>
          <w:rFonts w:asciiTheme="minorHAnsi" w:hAnsiTheme="minorHAnsi" w:cstheme="minorHAnsi"/>
          <w:b/>
          <w:lang w:val="en-US" w:eastAsia="zh-CN"/>
        </w:rPr>
        <w:t xml:space="preserve">Proposal </w:t>
      </w:r>
      <w:r>
        <w:rPr>
          <w:rFonts w:asciiTheme="minorHAnsi" w:hAnsiTheme="minorHAnsi" w:cstheme="minorHAnsi"/>
          <w:b/>
          <w:lang w:val="en-US" w:eastAsia="zh-CN"/>
        </w:rPr>
        <w:t>2</w:t>
      </w:r>
      <w:r>
        <w:rPr>
          <w:rFonts w:asciiTheme="minorHAnsi" w:hAnsiTheme="minorHAnsi" w:cstheme="minorHAnsi"/>
          <w:b/>
          <w:lang w:val="en-US" w:eastAsia="zh-CN"/>
        </w:rPr>
        <w:t>: RAN4 confirm the f</w:t>
      </w:r>
      <w:r w:rsidRPr="006D470A">
        <w:rPr>
          <w:rFonts w:asciiTheme="minorHAnsi" w:hAnsiTheme="minorHAnsi" w:cstheme="minorHAnsi"/>
          <w:b/>
          <w:lang w:val="en-US" w:eastAsia="zh-CN"/>
        </w:rPr>
        <w:t xml:space="preserve">easibility </w:t>
      </w:r>
      <w:r w:rsidRPr="00484C51">
        <w:rPr>
          <w:rFonts w:asciiTheme="minorHAnsi" w:hAnsiTheme="minorHAnsi" w:cstheme="minorHAnsi"/>
          <w:b/>
          <w:lang w:val="en-US" w:eastAsia="zh-CN"/>
        </w:rPr>
        <w:t>using multiple TA adjustment commands</w:t>
      </w:r>
      <w:r w:rsidRPr="006D470A">
        <w:rPr>
          <w:rFonts w:asciiTheme="minorHAnsi" w:hAnsiTheme="minorHAnsi" w:cstheme="minorHAnsi"/>
          <w:b/>
          <w:lang w:val="en-US" w:eastAsia="zh-CN"/>
        </w:rPr>
        <w:t xml:space="preserve"> to accommodate the large propagation delay difference between RRHs</w:t>
      </w:r>
      <w:r>
        <w:rPr>
          <w:rFonts w:asciiTheme="minorHAnsi" w:hAnsiTheme="minorHAnsi" w:cstheme="minorHAnsi"/>
          <w:b/>
          <w:lang w:val="en-US" w:eastAsia="zh-CN"/>
        </w:rPr>
        <w:t xml:space="preserve">. </w:t>
      </w:r>
    </w:p>
    <w:p w14:paraId="30EFEBF3" w14:textId="0402C3E4" w:rsidR="00484C51" w:rsidRPr="00067E07" w:rsidRDefault="00484C51" w:rsidP="00484C51">
      <w:pPr>
        <w:pStyle w:val="Heading2"/>
        <w:rPr>
          <w:lang w:eastAsia="zh-CN"/>
        </w:rPr>
      </w:pPr>
      <w:r>
        <w:rPr>
          <w:lang w:eastAsia="zh-CN"/>
        </w:rPr>
        <w:t>2.</w:t>
      </w:r>
      <w:r>
        <w:rPr>
          <w:lang w:eastAsia="zh-CN"/>
        </w:rPr>
        <w:t>3</w:t>
      </w:r>
      <w:r>
        <w:rPr>
          <w:lang w:eastAsia="zh-CN"/>
        </w:rPr>
        <w:t xml:space="preserve"> </w:t>
      </w:r>
      <w:r w:rsidR="00026F3E">
        <w:rPr>
          <w:lang w:eastAsia="zh-CN"/>
        </w:rPr>
        <w:t xml:space="preserve">Other </w:t>
      </w:r>
      <w:r>
        <w:rPr>
          <w:lang w:eastAsia="zh-CN"/>
        </w:rPr>
        <w:t xml:space="preserve">Methods to Avoid </w:t>
      </w:r>
      <w:r w:rsidR="00026F3E">
        <w:rPr>
          <w:lang w:eastAsia="zh-CN"/>
        </w:rPr>
        <w:t>Large Propagation Delay Difference</w:t>
      </w:r>
    </w:p>
    <w:p w14:paraId="756142F5" w14:textId="54886436" w:rsidR="00067E07" w:rsidRDefault="00026F3E" w:rsidP="00067E07">
      <w:pPr>
        <w:rPr>
          <w:rFonts w:asciiTheme="minorHAnsi" w:hAnsiTheme="minorHAnsi" w:cstheme="minorHAnsi"/>
          <w:b/>
          <w:lang w:val="en-US" w:eastAsia="zh-CN"/>
        </w:rPr>
      </w:pPr>
      <w:r>
        <w:rPr>
          <w:rFonts w:asciiTheme="minorHAnsi" w:hAnsiTheme="minorHAnsi" w:cstheme="minorHAnsi"/>
          <w:lang w:val="en-US" w:eastAsia="zh-CN"/>
        </w:rPr>
        <w:t xml:space="preserve">In last RAN4 meeting, we listed the possible solutions which can solve the large propagation delay difference issue as mentioned above: </w:t>
      </w:r>
    </w:p>
    <w:p w14:paraId="56F014A8" w14:textId="3F7B314B" w:rsidR="00067E07" w:rsidRPr="00E70C6E" w:rsidRDefault="00067E07" w:rsidP="00067E07">
      <w:pPr>
        <w:jc w:val="center"/>
        <w:rPr>
          <w:rFonts w:asciiTheme="minorHAnsi" w:hAnsiTheme="minorHAnsi" w:cstheme="minorHAnsi"/>
          <w:lang w:val="en-US" w:eastAsia="zh-CN"/>
        </w:rPr>
      </w:pPr>
      <w:r w:rsidRPr="00E70C6E">
        <w:rPr>
          <w:rFonts w:asciiTheme="minorHAnsi" w:hAnsiTheme="minorHAnsi" w:cstheme="minorHAnsi"/>
          <w:lang w:val="en-US" w:eastAsia="zh-CN"/>
        </w:rPr>
        <w:t xml:space="preserve">Table </w:t>
      </w:r>
      <w:r w:rsidR="00E70C6E">
        <w:rPr>
          <w:rFonts w:asciiTheme="minorHAnsi" w:hAnsiTheme="minorHAnsi" w:cstheme="minorHAnsi"/>
          <w:lang w:val="en-US" w:eastAsia="zh-CN"/>
        </w:rPr>
        <w:t>1</w:t>
      </w:r>
      <w:r w:rsidRPr="00E70C6E">
        <w:rPr>
          <w:rFonts w:asciiTheme="minorHAnsi" w:hAnsiTheme="minorHAnsi" w:cstheme="minorHAnsi"/>
          <w:lang w:val="en-US" w:eastAsia="zh-CN"/>
        </w:rPr>
        <w:t>. Possible solutions to the problem of large propagation delay difference from two neighboring RRHs</w:t>
      </w:r>
    </w:p>
    <w:tbl>
      <w:tblPr>
        <w:tblStyle w:val="TableGrid"/>
        <w:tblW w:w="0" w:type="auto"/>
        <w:tblLook w:val="04A0" w:firstRow="1" w:lastRow="0" w:firstColumn="1" w:lastColumn="0" w:noHBand="0" w:noVBand="1"/>
      </w:tblPr>
      <w:tblGrid>
        <w:gridCol w:w="3397"/>
        <w:gridCol w:w="3023"/>
        <w:gridCol w:w="3211"/>
      </w:tblGrid>
      <w:tr w:rsidR="00067E07" w:rsidRPr="00E70C6E" w14:paraId="02CE90E1" w14:textId="77777777" w:rsidTr="00E70C6E">
        <w:tc>
          <w:tcPr>
            <w:tcW w:w="3397" w:type="dxa"/>
          </w:tcPr>
          <w:p w14:paraId="67DB72BD" w14:textId="35D65B6E" w:rsidR="00067E07" w:rsidRPr="00E70C6E" w:rsidRDefault="00067E07" w:rsidP="00067E07">
            <w:pPr>
              <w:rPr>
                <w:rFonts w:asciiTheme="minorHAnsi" w:hAnsiTheme="minorHAnsi" w:cstheme="minorHAnsi"/>
                <w:sz w:val="18"/>
                <w:lang w:val="en-US" w:eastAsia="zh-CN"/>
              </w:rPr>
            </w:pPr>
            <w:r w:rsidRPr="00E70C6E">
              <w:rPr>
                <w:rFonts w:asciiTheme="minorHAnsi" w:hAnsiTheme="minorHAnsi" w:cstheme="minorHAnsi"/>
                <w:sz w:val="18"/>
                <w:lang w:val="en-US" w:eastAsia="zh-CN"/>
              </w:rPr>
              <w:lastRenderedPageBreak/>
              <w:t>Solution Description</w:t>
            </w:r>
          </w:p>
        </w:tc>
        <w:tc>
          <w:tcPr>
            <w:tcW w:w="3023" w:type="dxa"/>
          </w:tcPr>
          <w:p w14:paraId="68CDB4FE" w14:textId="2B9B0C29"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Pros</w:t>
            </w:r>
          </w:p>
        </w:tc>
        <w:tc>
          <w:tcPr>
            <w:tcW w:w="3211" w:type="dxa"/>
          </w:tcPr>
          <w:p w14:paraId="36A56989" w14:textId="1B95A538"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Cons</w:t>
            </w:r>
          </w:p>
        </w:tc>
      </w:tr>
      <w:tr w:rsidR="00067E07" w:rsidRPr="00E70C6E" w14:paraId="541EB1E8" w14:textId="77777777" w:rsidTr="00E70C6E">
        <w:tc>
          <w:tcPr>
            <w:tcW w:w="3397" w:type="dxa"/>
          </w:tcPr>
          <w:p w14:paraId="4998AEA0" w14:textId="3225C8C6"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Solution-1: One-time large TA adjustment</w:t>
            </w:r>
          </w:p>
        </w:tc>
        <w:tc>
          <w:tcPr>
            <w:tcW w:w="3023" w:type="dxa"/>
          </w:tcPr>
          <w:p w14:paraId="76ECEEDC" w14:textId="4FD415EF" w:rsid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(1) Still follow existing framework of TA adjustment</w:t>
            </w:r>
          </w:p>
          <w:p w14:paraId="01701463" w14:textId="770FA826" w:rsidR="00067E07" w:rsidRPr="00E70C6E" w:rsidRDefault="00E70C6E" w:rsidP="00E70C6E">
            <w:pPr>
              <w:rPr>
                <w:rFonts w:asciiTheme="minorHAnsi" w:hAnsiTheme="minorHAnsi" w:cstheme="minorHAnsi"/>
                <w:sz w:val="18"/>
                <w:lang w:val="en-US" w:eastAsia="zh-CN"/>
              </w:rPr>
            </w:pPr>
            <w:r w:rsidRPr="00E70C6E">
              <w:rPr>
                <w:rFonts w:asciiTheme="minorHAnsi" w:hAnsiTheme="minorHAnsi" w:cstheme="minorHAnsi"/>
                <w:sz w:val="18"/>
                <w:lang w:val="en-US" w:eastAsia="zh-CN"/>
              </w:rPr>
              <w:t>(</w:t>
            </w:r>
            <w:r>
              <w:rPr>
                <w:rFonts w:asciiTheme="minorHAnsi" w:hAnsiTheme="minorHAnsi" w:cstheme="minorHAnsi"/>
                <w:sz w:val="18"/>
                <w:lang w:val="en-US" w:eastAsia="zh-CN"/>
              </w:rPr>
              <w:t>2</w:t>
            </w:r>
            <w:r w:rsidRPr="00E70C6E">
              <w:rPr>
                <w:rFonts w:asciiTheme="minorHAnsi" w:hAnsiTheme="minorHAnsi" w:cstheme="minorHAnsi"/>
                <w:sz w:val="18"/>
                <w:lang w:val="en-US" w:eastAsia="zh-CN"/>
              </w:rPr>
              <w:t xml:space="preserve">) Partially solve propagation delay difference problem. </w:t>
            </w:r>
          </w:p>
        </w:tc>
        <w:tc>
          <w:tcPr>
            <w:tcW w:w="3211" w:type="dxa"/>
          </w:tcPr>
          <w:p w14:paraId="4B89CB91" w14:textId="77777777" w:rsidR="00067E07" w:rsidRPr="00E70C6E" w:rsidRDefault="00E70C6E"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(1) RAN1 impact to define one-time large TA; </w:t>
            </w:r>
          </w:p>
          <w:p w14:paraId="43CABF6E" w14:textId="40195A94" w:rsidR="00E70C6E" w:rsidRPr="00E70C6E" w:rsidRDefault="00E70C6E"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(2) Time difference between different beams from RRHs still exist, and problem exists for Intra-cell measurement on non-serving beam </w:t>
            </w:r>
          </w:p>
        </w:tc>
      </w:tr>
      <w:tr w:rsidR="00067E07" w:rsidRPr="00E70C6E" w14:paraId="78B23222" w14:textId="77777777" w:rsidTr="00E70C6E">
        <w:tc>
          <w:tcPr>
            <w:tcW w:w="3397" w:type="dxa"/>
          </w:tcPr>
          <w:p w14:paraId="389BF982" w14:textId="0F703387"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Solution-2: </w:t>
            </w:r>
            <w:r w:rsidR="00E70C6E" w:rsidRPr="00E70C6E">
              <w:rPr>
                <w:rFonts w:asciiTheme="minorHAnsi" w:hAnsiTheme="minorHAnsi" w:cstheme="minorHAnsi"/>
                <w:sz w:val="18"/>
                <w:lang w:val="en-US" w:eastAsia="zh-CN"/>
              </w:rPr>
              <w:t>NW-based pre-compensation of different propagation delays</w:t>
            </w:r>
          </w:p>
        </w:tc>
        <w:tc>
          <w:tcPr>
            <w:tcW w:w="3023" w:type="dxa"/>
          </w:tcPr>
          <w:p w14:paraId="52BFBD1A" w14:textId="530FD586" w:rsidR="00067E07" w:rsidRP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 xml:space="preserve">(1) NW implementation scheme totally transparent to UE. </w:t>
            </w:r>
          </w:p>
        </w:tc>
        <w:tc>
          <w:tcPr>
            <w:tcW w:w="3211" w:type="dxa"/>
          </w:tcPr>
          <w:p w14:paraId="165A42C0" w14:textId="77777777" w:rsidR="00067E07"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(1) It is hard to support multiple UEs because different compensation may be needed for different UEs at varied locations. </w:t>
            </w:r>
          </w:p>
          <w:p w14:paraId="20C67639" w14:textId="59B65AF3"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(2) New TA adjustment mechanism for NW implementation. </w:t>
            </w:r>
          </w:p>
        </w:tc>
      </w:tr>
      <w:tr w:rsidR="00067E07" w:rsidRPr="00E70C6E" w14:paraId="5CD12313" w14:textId="77777777" w:rsidTr="00E70C6E">
        <w:tc>
          <w:tcPr>
            <w:tcW w:w="3397" w:type="dxa"/>
          </w:tcPr>
          <w:p w14:paraId="7D70B374" w14:textId="20FB81D6" w:rsidR="00067E07" w:rsidRDefault="00E70C6E" w:rsidP="00E70C6E">
            <w:pPr>
              <w:spacing w:after="60"/>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 xml:space="preserve">-3(a): Avoid deployment scenarios with large propagation delay difference: </w:t>
            </w:r>
          </w:p>
          <w:p w14:paraId="673A42DA" w14:textId="4B37052B" w:rsidR="00E70C6E" w:rsidRPr="00E70C6E" w:rsidRDefault="00E70C6E" w:rsidP="00E70C6E">
            <w:pPr>
              <w:spacing w:after="60"/>
              <w:rPr>
                <w:rFonts w:asciiTheme="minorHAnsi" w:hAnsiTheme="minorHAnsi" w:cstheme="minorHAnsi"/>
                <w:sz w:val="18"/>
                <w:lang w:val="en-US" w:eastAsia="zh-CN"/>
              </w:rPr>
            </w:pPr>
            <w:r>
              <w:rPr>
                <w:rFonts w:asciiTheme="minorHAnsi" w:hAnsiTheme="minorHAnsi" w:cstheme="minorHAnsi"/>
                <w:sz w:val="18"/>
                <w:lang w:val="en-US" w:eastAsia="zh-CN"/>
              </w:rPr>
              <w:t xml:space="preserve">- Only use bi-directional with Scheme-1 </w:t>
            </w:r>
            <w:r>
              <w:rPr>
                <w:rFonts w:asciiTheme="minorHAnsi" w:hAnsiTheme="minorHAnsi" w:cstheme="minorHAnsi"/>
                <w:sz w:val="18"/>
                <w:lang w:val="en-US" w:eastAsia="zh-CN"/>
              </w:rPr>
              <w:br/>
              <w:t>(i.e., Don’t use uni-directional; and don’t use bi-directional with Scheme-2/3)</w:t>
            </w:r>
          </w:p>
        </w:tc>
        <w:tc>
          <w:tcPr>
            <w:tcW w:w="3023" w:type="dxa"/>
          </w:tcPr>
          <w:p w14:paraId="3F29B13E" w14:textId="67AA9022" w:rsidR="00067E07"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 xml:space="preserve">(1) Bi-directional scheme-1 can avoid propagation delay problem. </w:t>
            </w:r>
          </w:p>
          <w:p w14:paraId="412392D1" w14:textId="061DC560" w:rsidR="00E70C6E" w:rsidRPr="00E70C6E" w:rsidRDefault="00E70C6E" w:rsidP="00761F65">
            <w:pPr>
              <w:rPr>
                <w:rFonts w:asciiTheme="minorHAnsi" w:hAnsiTheme="minorHAnsi" w:cstheme="minorHAnsi"/>
                <w:sz w:val="18"/>
                <w:lang w:val="en-US" w:eastAsia="zh-CN"/>
              </w:rPr>
            </w:pPr>
          </w:p>
        </w:tc>
        <w:tc>
          <w:tcPr>
            <w:tcW w:w="3211" w:type="dxa"/>
          </w:tcPr>
          <w:p w14:paraId="389A3853" w14:textId="6E48A61E" w:rsidR="00067E07"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(1) Link performance may not be optimized because the 2</w:t>
            </w:r>
            <w:r w:rsidRPr="00E70C6E">
              <w:rPr>
                <w:rFonts w:asciiTheme="minorHAnsi" w:hAnsiTheme="minorHAnsi" w:cstheme="minorHAnsi"/>
                <w:sz w:val="18"/>
                <w:vertAlign w:val="superscript"/>
                <w:lang w:val="en-US" w:eastAsia="zh-CN"/>
              </w:rPr>
              <w:t>nd</w:t>
            </w:r>
            <w:r>
              <w:rPr>
                <w:rFonts w:asciiTheme="minorHAnsi" w:hAnsiTheme="minorHAnsi" w:cstheme="minorHAnsi"/>
                <w:sz w:val="18"/>
                <w:lang w:val="en-US" w:eastAsia="zh-CN"/>
              </w:rPr>
              <w:t xml:space="preserve"> nearest RRH (rather the nearest RRH) used; </w:t>
            </w:r>
          </w:p>
          <w:p w14:paraId="0CC42BCE" w14:textId="48E5BC3A"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(2) For cell boundary, additional one handover is needed due to the interleaved cell indexes. </w:t>
            </w:r>
          </w:p>
        </w:tc>
      </w:tr>
      <w:tr w:rsidR="00E70C6E" w:rsidRPr="00E70C6E" w14:paraId="4715386F" w14:textId="77777777" w:rsidTr="00E70C6E">
        <w:tc>
          <w:tcPr>
            <w:tcW w:w="3397" w:type="dxa"/>
          </w:tcPr>
          <w:p w14:paraId="7BFEB006" w14:textId="2FEF9979" w:rsidR="00E70C6E" w:rsidRDefault="00E70C6E" w:rsidP="00E70C6E">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-3(b): Avoid deployment scenarios with large propagation delay difference:</w:t>
            </w:r>
          </w:p>
          <w:p w14:paraId="4BC206AB" w14:textId="1E6BA4AE"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Bi-directional deployment with interruption allowed by following Scheme-2 but no dedicated beam for coverage hole from neighboring RRH</w:t>
            </w:r>
          </w:p>
        </w:tc>
        <w:tc>
          <w:tcPr>
            <w:tcW w:w="3023" w:type="dxa"/>
          </w:tcPr>
          <w:p w14:paraId="2BA21D26" w14:textId="77777777" w:rsid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(1) No</w:t>
            </w:r>
            <w:r w:rsidRPr="00E70C6E">
              <w:rPr>
                <w:rFonts w:asciiTheme="minorHAnsi" w:hAnsiTheme="minorHAnsi" w:cstheme="minorHAnsi"/>
                <w:sz w:val="18"/>
                <w:lang w:val="en-US" w:eastAsia="zh-CN"/>
              </w:rPr>
              <w:t xml:space="preserve"> propagation delay difference problem</w:t>
            </w:r>
          </w:p>
          <w:p w14:paraId="6D86B61E" w14:textId="3378B4DF" w:rsid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 xml:space="preserve">(2) Cell coverage hole can be alleviated by adding one more RRH panel. </w:t>
            </w:r>
          </w:p>
        </w:tc>
        <w:tc>
          <w:tcPr>
            <w:tcW w:w="3211" w:type="dxa"/>
          </w:tcPr>
          <w:p w14:paraId="6405A198" w14:textId="65D12C47"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(1) Cell coverage hole for the region around RRH site, and service interruption may be experienced. </w:t>
            </w:r>
          </w:p>
        </w:tc>
      </w:tr>
      <w:tr w:rsidR="00E70C6E" w:rsidRPr="00E70C6E" w14:paraId="2AB7DB6B" w14:textId="77777777" w:rsidTr="00E70C6E">
        <w:tc>
          <w:tcPr>
            <w:tcW w:w="3397" w:type="dxa"/>
          </w:tcPr>
          <w:p w14:paraId="518A84AD" w14:textId="2299675A" w:rsidR="00E70C6E" w:rsidRPr="00E70C6E" w:rsidRDefault="00E70C6E" w:rsidP="00E70C6E">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-4: Uni-directional deployment with interruption allowed</w:t>
            </w:r>
          </w:p>
        </w:tc>
        <w:tc>
          <w:tcPr>
            <w:tcW w:w="3023" w:type="dxa"/>
          </w:tcPr>
          <w:p w14:paraId="4A10CA59" w14:textId="77777777" w:rsidR="00E70C6E" w:rsidRPr="00E70C6E" w:rsidRDefault="00E70C6E" w:rsidP="000B4DA4">
            <w:pPr>
              <w:rPr>
                <w:rFonts w:asciiTheme="minorHAnsi" w:hAnsiTheme="minorHAnsi" w:cstheme="minorHAnsi"/>
                <w:sz w:val="18"/>
                <w:lang w:val="en-US" w:eastAsia="zh-CN"/>
              </w:rPr>
            </w:pPr>
            <w:r>
              <w:rPr>
                <w:rFonts w:asciiTheme="minorHAnsi" w:hAnsiTheme="minorHAnsi" w:cstheme="minorHAnsi"/>
                <w:sz w:val="18"/>
                <w:lang w:val="en-US" w:eastAsia="zh-CN"/>
              </w:rPr>
              <w:t>(1) UE autonomous timing adjustment to the target RRH</w:t>
            </w:r>
          </w:p>
        </w:tc>
        <w:tc>
          <w:tcPr>
            <w:tcW w:w="3211" w:type="dxa"/>
          </w:tcPr>
          <w:p w14:paraId="012F8896" w14:textId="77777777" w:rsidR="00E70C6E" w:rsidRDefault="00E70C6E" w:rsidP="000B4DA4">
            <w:pPr>
              <w:rPr>
                <w:rFonts w:asciiTheme="minorHAnsi" w:hAnsiTheme="minorHAnsi" w:cstheme="minorHAnsi"/>
                <w:sz w:val="18"/>
                <w:lang w:val="en-US" w:eastAsia="zh-CN"/>
              </w:rPr>
            </w:pPr>
            <w:r>
              <w:rPr>
                <w:rFonts w:asciiTheme="minorHAnsi" w:hAnsiTheme="minorHAnsi" w:cstheme="minorHAnsi"/>
                <w:sz w:val="18"/>
                <w:lang w:val="en-US" w:eastAsia="zh-CN"/>
              </w:rPr>
              <w:t>(1) No L1-RSRP measurement performance on the target RRH’s beam, so TCI switching to unknown TCI state.</w:t>
            </w:r>
          </w:p>
          <w:p w14:paraId="17978436" w14:textId="77777777" w:rsidR="00E70C6E" w:rsidRPr="00E70C6E" w:rsidRDefault="00E70C6E" w:rsidP="000B4DA4">
            <w:pPr>
              <w:rPr>
                <w:rFonts w:asciiTheme="minorHAnsi" w:hAnsiTheme="minorHAnsi" w:cstheme="minorHAnsi"/>
                <w:sz w:val="18"/>
                <w:lang w:val="en-US" w:eastAsia="zh-CN"/>
              </w:rPr>
            </w:pPr>
            <w:r>
              <w:rPr>
                <w:rFonts w:asciiTheme="minorHAnsi" w:hAnsiTheme="minorHAnsi" w:cstheme="minorHAnsi"/>
                <w:sz w:val="18"/>
                <w:lang w:val="en-US" w:eastAsia="zh-CN"/>
              </w:rPr>
              <w:t>(2) RAN4 needs to allow interruption to accommodate UE autonomous timing adjustment and TCI state switching.</w:t>
            </w:r>
          </w:p>
        </w:tc>
      </w:tr>
    </w:tbl>
    <w:p w14:paraId="15C4BC5B" w14:textId="721EADC0" w:rsidR="00067E07" w:rsidRDefault="00067E07" w:rsidP="00761F65">
      <w:pPr>
        <w:rPr>
          <w:rFonts w:asciiTheme="minorHAnsi" w:hAnsiTheme="minorHAnsi" w:cstheme="minorHAnsi"/>
          <w:lang w:val="en-US" w:eastAsia="zh-CN"/>
        </w:rPr>
      </w:pPr>
    </w:p>
    <w:p w14:paraId="7921C27D" w14:textId="5B4EBD28" w:rsidR="00026F3E" w:rsidRPr="00067E07" w:rsidRDefault="00026F3E" w:rsidP="00761F65">
      <w:pPr>
        <w:rPr>
          <w:rFonts w:asciiTheme="minorHAnsi" w:hAnsiTheme="minorHAnsi" w:cstheme="minorHAnsi"/>
          <w:lang w:val="en-US" w:eastAsia="zh-CN"/>
        </w:rPr>
      </w:pPr>
      <w:r>
        <w:rPr>
          <w:rFonts w:asciiTheme="minorHAnsi" w:hAnsiTheme="minorHAnsi" w:cstheme="minorHAnsi"/>
          <w:lang w:val="en-US" w:eastAsia="zh-CN"/>
        </w:rPr>
        <w:t>Based on the analysis by Section 2.2, we can conclude that Solution-1 (one-time large TA adjustment) is not favored compared if the feasibility of “</w:t>
      </w:r>
      <w:r w:rsidRPr="00026F3E">
        <w:rPr>
          <w:rFonts w:asciiTheme="minorHAnsi" w:hAnsiTheme="minorHAnsi" w:cstheme="minorHAnsi"/>
          <w:lang w:val="en-US" w:eastAsia="zh-CN"/>
        </w:rPr>
        <w:t>using multiple TA adjustment commands</w:t>
      </w:r>
      <w:r>
        <w:rPr>
          <w:rFonts w:asciiTheme="minorHAnsi" w:hAnsiTheme="minorHAnsi" w:cstheme="minorHAnsi"/>
          <w:lang w:val="en-US" w:eastAsia="zh-CN"/>
        </w:rPr>
        <w:t xml:space="preserve">” is confirmed. For Solution-2 and 3(a), they can be viewed as implementation-based or deployment-based solution, which is also possible and feasible for NW vendors to adopt, but these two solutions will not introduce RAN4 requirement impact. </w:t>
      </w:r>
    </w:p>
    <w:p w14:paraId="7251E326" w14:textId="2E1B3FB3" w:rsidR="00D87D86" w:rsidRDefault="005F006F" w:rsidP="00A846DF">
      <w:pPr>
        <w:spacing w:after="60"/>
        <w:rPr>
          <w:rFonts w:asciiTheme="minorHAnsi" w:hAnsiTheme="minorHAnsi" w:cstheme="minorHAnsi"/>
          <w:b/>
          <w:lang w:val="en-US" w:eastAsia="zh-CN"/>
        </w:rPr>
      </w:pPr>
      <w:r>
        <w:rPr>
          <w:rFonts w:asciiTheme="minorHAnsi" w:hAnsiTheme="minorHAnsi" w:cstheme="minorHAnsi"/>
          <w:b/>
          <w:lang w:val="en-US" w:eastAsia="zh-CN"/>
        </w:rPr>
        <w:t>Proposal</w:t>
      </w:r>
      <w:r w:rsidR="00761F65" w:rsidRPr="00E26085">
        <w:rPr>
          <w:rFonts w:asciiTheme="minorHAnsi" w:hAnsiTheme="minorHAnsi" w:cstheme="minorHAnsi"/>
          <w:b/>
          <w:lang w:val="en-US" w:eastAsia="zh-CN"/>
        </w:rPr>
        <w:t>-</w:t>
      </w:r>
      <w:r w:rsidR="00026F3E">
        <w:rPr>
          <w:rFonts w:asciiTheme="minorHAnsi" w:hAnsiTheme="minorHAnsi" w:cstheme="minorHAnsi"/>
          <w:b/>
          <w:lang w:val="en-US" w:eastAsia="zh-CN"/>
        </w:rPr>
        <w:t>3</w:t>
      </w:r>
      <w:r w:rsidR="00761F65" w:rsidRPr="00E26085">
        <w:rPr>
          <w:rFonts w:asciiTheme="minorHAnsi" w:hAnsiTheme="minorHAnsi" w:cstheme="minorHAnsi"/>
          <w:b/>
          <w:lang w:val="en-US" w:eastAsia="zh-CN"/>
        </w:rPr>
        <w:t xml:space="preserve">: </w:t>
      </w:r>
      <w:r w:rsidR="00026F3E">
        <w:rPr>
          <w:rFonts w:asciiTheme="minorHAnsi" w:hAnsiTheme="minorHAnsi" w:cstheme="minorHAnsi"/>
          <w:b/>
          <w:lang w:val="en-US" w:eastAsia="zh-CN"/>
        </w:rPr>
        <w:t>The feasibility of the following implementation-based and deployment-based solutions can be confirmed, but without any RAN4 requirement impact expected</w:t>
      </w:r>
      <w:r w:rsidR="00D87D86">
        <w:rPr>
          <w:rFonts w:asciiTheme="minorHAnsi" w:hAnsiTheme="minorHAnsi" w:cstheme="minorHAnsi"/>
          <w:b/>
          <w:lang w:val="en-US" w:eastAsia="zh-CN"/>
        </w:rPr>
        <w:t xml:space="preserve">: </w:t>
      </w:r>
    </w:p>
    <w:p w14:paraId="3AA74AAE" w14:textId="77777777" w:rsidR="00E70C6E" w:rsidRPr="00E70C6E" w:rsidRDefault="00E70C6E" w:rsidP="00A846DF">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Solution-2: NW-based pre-compensation of different propagation delays</w:t>
      </w:r>
    </w:p>
    <w:p w14:paraId="3EE8CC6E" w14:textId="444D0920" w:rsidR="00E70C6E" w:rsidRPr="00E70C6E" w:rsidRDefault="00E70C6E" w:rsidP="00A846DF">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 Avoid deployment scenarios with large propagation delay difference: </w:t>
      </w:r>
    </w:p>
    <w:p w14:paraId="438E3CE8" w14:textId="1D0F6C88" w:rsidR="00E70C6E" w:rsidRPr="00E70C6E" w:rsidRDefault="00E70C6E" w:rsidP="00A846DF">
      <w:pPr>
        <w:pStyle w:val="ListParagraph"/>
        <w:numPr>
          <w:ilvl w:val="1"/>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Solution-3(a): Only use bi-directional with Scheme-1, i.e., don’t use uni-directional; and don’t use bi-directional with Scheme-2/3. </w:t>
      </w:r>
    </w:p>
    <w:p w14:paraId="7F0B9556" w14:textId="77777777" w:rsidR="00E26085" w:rsidRPr="005A4468" w:rsidRDefault="00E26085" w:rsidP="00C64694">
      <w:pPr>
        <w:rPr>
          <w:rFonts w:asciiTheme="minorHAnsi" w:hAnsiTheme="minorHAnsi" w:cstheme="minorHAnsi"/>
          <w:lang w:val="en-US" w:eastAsia="zh-CN"/>
        </w:rPr>
      </w:pP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0BC6A5A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 xml:space="preserve">RRM </w:t>
      </w:r>
      <w:r w:rsidR="00026F3E">
        <w:rPr>
          <w:rFonts w:asciiTheme="minorHAnsi" w:hAnsiTheme="minorHAnsi" w:cstheme="minorHAnsi"/>
        </w:rPr>
        <w:t>timing</w:t>
      </w:r>
      <w:r w:rsidR="00736F41">
        <w:rPr>
          <w:rFonts w:asciiTheme="minorHAnsi" w:hAnsiTheme="minorHAnsi" w:cstheme="minorHAnsi"/>
        </w:rPr>
        <w:t xml:space="preserv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5C8D931C" w14:textId="209705B1" w:rsidR="00026F3E" w:rsidRPr="00026F3E" w:rsidRDefault="00026F3E" w:rsidP="00261CBB">
      <w:pPr>
        <w:rPr>
          <w:rFonts w:asciiTheme="minorHAnsi" w:hAnsiTheme="minorHAnsi" w:cstheme="minorHAnsi"/>
          <w:i/>
          <w:color w:val="0070C0"/>
        </w:rPr>
      </w:pPr>
      <w:r w:rsidRPr="00026F3E">
        <w:rPr>
          <w:rFonts w:asciiTheme="minorHAnsi" w:hAnsiTheme="minorHAnsi" w:cstheme="minorHAnsi"/>
          <w:i/>
          <w:color w:val="0070C0"/>
        </w:rPr>
        <w:lastRenderedPageBreak/>
        <w:t>&lt;Impact on UE timing adjustment&gt;</w:t>
      </w:r>
    </w:p>
    <w:p w14:paraId="22624C87" w14:textId="77777777" w:rsidR="00026F3E" w:rsidRPr="00600BA4" w:rsidRDefault="00026F3E" w:rsidP="00026F3E">
      <w:pPr>
        <w:rPr>
          <w:rFonts w:asciiTheme="minorHAnsi" w:hAnsiTheme="minorHAnsi" w:cstheme="minorHAnsi"/>
          <w:b/>
          <w:lang w:val="en-US" w:eastAsia="zh-CN"/>
        </w:rPr>
      </w:pPr>
      <w:r w:rsidRPr="00600BA4">
        <w:rPr>
          <w:rFonts w:asciiTheme="minorHAnsi" w:hAnsiTheme="minorHAnsi" w:cstheme="minorHAnsi"/>
          <w:b/>
          <w:lang w:val="en-US" w:eastAsia="zh-CN"/>
        </w:rPr>
        <w:t xml:space="preserve">Observation 1: To accommodate the sudden timing change due to RRH switching, only relying on UE autonomous timing adjustment is not quick enough. </w:t>
      </w:r>
    </w:p>
    <w:p w14:paraId="720EA1ED" w14:textId="77777777" w:rsidR="00026F3E" w:rsidRPr="00154116" w:rsidRDefault="00026F3E" w:rsidP="00026F3E">
      <w:pPr>
        <w:rPr>
          <w:rFonts w:asciiTheme="minorHAnsi" w:hAnsiTheme="minorHAnsi" w:cstheme="minorHAnsi"/>
          <w:b/>
          <w:lang w:val="en-US" w:eastAsia="zh-CN"/>
        </w:rPr>
      </w:pPr>
      <w:r w:rsidRPr="00154116">
        <w:rPr>
          <w:rFonts w:asciiTheme="minorHAnsi" w:hAnsiTheme="minorHAnsi" w:cstheme="minorHAnsi"/>
          <w:b/>
          <w:lang w:val="en-US" w:eastAsia="zh-CN"/>
        </w:rPr>
        <w:t xml:space="preserve">Observation 2: For </w:t>
      </w:r>
      <w:r>
        <w:rPr>
          <w:rFonts w:asciiTheme="minorHAnsi" w:hAnsiTheme="minorHAnsi" w:cstheme="minorHAnsi"/>
          <w:b/>
          <w:lang w:val="en-US" w:eastAsia="zh-CN"/>
        </w:rPr>
        <w:t xml:space="preserve">FR2 HST </w:t>
      </w:r>
      <w:r w:rsidRPr="00154116">
        <w:rPr>
          <w:rFonts w:asciiTheme="minorHAnsi" w:hAnsiTheme="minorHAnsi" w:cstheme="minorHAnsi"/>
          <w:b/>
          <w:lang w:val="en-US" w:eastAsia="zh-CN"/>
        </w:rPr>
        <w:t xml:space="preserve">beam switching with large propagation delay difference between neighboring RRHs, </w:t>
      </w:r>
      <w:r>
        <w:rPr>
          <w:rFonts w:asciiTheme="minorHAnsi" w:hAnsiTheme="minorHAnsi" w:cstheme="minorHAnsi"/>
          <w:b/>
          <w:lang w:val="en-US" w:eastAsia="zh-CN"/>
        </w:rPr>
        <w:t xml:space="preserve">the </w:t>
      </w:r>
      <w:r w:rsidRPr="00154116">
        <w:rPr>
          <w:rFonts w:asciiTheme="minorHAnsi" w:hAnsiTheme="minorHAnsi" w:cstheme="minorHAnsi"/>
          <w:b/>
          <w:lang w:val="en-US" w:eastAsia="zh-CN"/>
        </w:rPr>
        <w:t xml:space="preserve">timing information of the target </w:t>
      </w:r>
      <w:r>
        <w:rPr>
          <w:rFonts w:asciiTheme="minorHAnsi" w:hAnsiTheme="minorHAnsi" w:cstheme="minorHAnsi"/>
          <w:b/>
          <w:lang w:val="en-US" w:eastAsia="zh-CN"/>
        </w:rPr>
        <w:t>RRH</w:t>
      </w:r>
      <w:r w:rsidRPr="00154116">
        <w:rPr>
          <w:rFonts w:asciiTheme="minorHAnsi" w:hAnsiTheme="minorHAnsi" w:cstheme="minorHAnsi"/>
          <w:b/>
          <w:lang w:val="en-US" w:eastAsia="zh-CN"/>
        </w:rPr>
        <w:t xml:space="preserve"> should be obtained before </w:t>
      </w:r>
      <w:r>
        <w:rPr>
          <w:rFonts w:asciiTheme="minorHAnsi" w:hAnsiTheme="minorHAnsi" w:cstheme="minorHAnsi"/>
          <w:b/>
          <w:lang w:val="en-US" w:eastAsia="zh-CN"/>
        </w:rPr>
        <w:t>L1-beam switching</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and be applied during L1-beam switching</w:t>
      </w:r>
      <w:r w:rsidRPr="00154116">
        <w:rPr>
          <w:rFonts w:asciiTheme="minorHAnsi" w:hAnsiTheme="minorHAnsi" w:cstheme="minorHAnsi"/>
          <w:b/>
          <w:lang w:val="en-US" w:eastAsia="zh-CN"/>
        </w:rPr>
        <w:t xml:space="preserve">. </w:t>
      </w:r>
    </w:p>
    <w:p w14:paraId="3666E953" w14:textId="77777777" w:rsidR="00026F3E" w:rsidRPr="00154116" w:rsidRDefault="00026F3E" w:rsidP="00026F3E">
      <w:pPr>
        <w:rPr>
          <w:rFonts w:asciiTheme="minorHAnsi" w:hAnsiTheme="minorHAnsi" w:cstheme="minorHAnsi"/>
          <w:b/>
          <w:lang w:val="en-US" w:eastAsia="zh-CN"/>
        </w:rPr>
      </w:pPr>
      <w:r w:rsidRPr="00154116">
        <w:rPr>
          <w:rFonts w:asciiTheme="minorHAnsi" w:hAnsiTheme="minorHAnsi" w:cstheme="minorHAnsi"/>
          <w:b/>
          <w:lang w:val="en-US" w:eastAsia="zh-CN"/>
        </w:rPr>
        <w:t xml:space="preserve">Observation </w:t>
      </w:r>
      <w:r>
        <w:rPr>
          <w:rFonts w:asciiTheme="minorHAnsi" w:hAnsiTheme="minorHAnsi" w:cstheme="minorHAnsi"/>
          <w:b/>
          <w:lang w:val="en-US" w:eastAsia="zh-CN"/>
        </w:rPr>
        <w:t>3</w:t>
      </w:r>
      <w:r w:rsidRPr="00154116">
        <w:rPr>
          <w:rFonts w:asciiTheme="minorHAnsi" w:hAnsiTheme="minorHAnsi" w:cstheme="minorHAnsi"/>
          <w:b/>
          <w:lang w:val="en-US" w:eastAsia="zh-CN"/>
        </w:rPr>
        <w:t xml:space="preserve">: For </w:t>
      </w:r>
      <w:r>
        <w:rPr>
          <w:rFonts w:asciiTheme="minorHAnsi" w:hAnsiTheme="minorHAnsi" w:cstheme="minorHAnsi"/>
          <w:b/>
          <w:lang w:val="en-US" w:eastAsia="zh-CN"/>
        </w:rPr>
        <w:t>FR2 HST handover</w:t>
      </w:r>
      <w:r w:rsidRPr="00154116">
        <w:rPr>
          <w:rFonts w:asciiTheme="minorHAnsi" w:hAnsiTheme="minorHAnsi" w:cstheme="minorHAnsi"/>
          <w:b/>
          <w:lang w:val="en-US" w:eastAsia="zh-CN"/>
        </w:rPr>
        <w:t xml:space="preserve"> with large propagation delay difference between neighboring </w:t>
      </w:r>
      <w:r>
        <w:rPr>
          <w:rFonts w:asciiTheme="minorHAnsi" w:hAnsiTheme="minorHAnsi" w:cstheme="minorHAnsi"/>
          <w:b/>
          <w:lang w:val="en-US" w:eastAsia="zh-CN"/>
        </w:rPr>
        <w:t>cells</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 xml:space="preserve">the </w:t>
      </w:r>
      <w:r w:rsidRPr="00154116">
        <w:rPr>
          <w:rFonts w:asciiTheme="minorHAnsi" w:hAnsiTheme="minorHAnsi" w:cstheme="minorHAnsi"/>
          <w:b/>
          <w:lang w:val="en-US" w:eastAsia="zh-CN"/>
        </w:rPr>
        <w:t xml:space="preserve">timing information of the target </w:t>
      </w:r>
      <w:r>
        <w:rPr>
          <w:rFonts w:asciiTheme="minorHAnsi" w:hAnsiTheme="minorHAnsi" w:cstheme="minorHAnsi"/>
          <w:b/>
          <w:lang w:val="en-US" w:eastAsia="zh-CN"/>
        </w:rPr>
        <w:t>cell</w:t>
      </w:r>
      <w:r w:rsidRPr="00154116">
        <w:rPr>
          <w:rFonts w:asciiTheme="minorHAnsi" w:hAnsiTheme="minorHAnsi" w:cstheme="minorHAnsi"/>
          <w:b/>
          <w:lang w:val="en-US" w:eastAsia="zh-CN"/>
        </w:rPr>
        <w:t xml:space="preserve"> should be obtained before </w:t>
      </w:r>
      <w:r>
        <w:rPr>
          <w:rFonts w:asciiTheme="minorHAnsi" w:hAnsiTheme="minorHAnsi" w:cstheme="minorHAnsi"/>
          <w:b/>
          <w:lang w:val="en-US" w:eastAsia="zh-CN"/>
        </w:rPr>
        <w:t>handover</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and be applied during handover</w:t>
      </w:r>
      <w:r w:rsidRPr="00154116">
        <w:rPr>
          <w:rFonts w:asciiTheme="minorHAnsi" w:hAnsiTheme="minorHAnsi" w:cstheme="minorHAnsi"/>
          <w:b/>
          <w:lang w:val="en-US" w:eastAsia="zh-CN"/>
        </w:rPr>
        <w:t xml:space="preserve">. </w:t>
      </w:r>
    </w:p>
    <w:p w14:paraId="3A1BEE31" w14:textId="77777777" w:rsidR="00026F3E" w:rsidRPr="00E26085" w:rsidRDefault="00026F3E" w:rsidP="00026F3E">
      <w:pPr>
        <w:rPr>
          <w:rFonts w:asciiTheme="minorHAnsi" w:hAnsiTheme="minorHAnsi" w:cstheme="minorHAnsi"/>
          <w:b/>
          <w:lang w:val="en-US" w:eastAsia="zh-CN"/>
        </w:rPr>
      </w:pPr>
      <w:r>
        <w:rPr>
          <w:rFonts w:asciiTheme="minorHAnsi" w:hAnsiTheme="minorHAnsi" w:cstheme="minorHAnsi"/>
          <w:b/>
          <w:lang w:val="en-US" w:eastAsia="zh-CN"/>
        </w:rPr>
        <w:t>Proposal 1: RAN4 confirm the f</w:t>
      </w:r>
      <w:r w:rsidRPr="006D470A">
        <w:rPr>
          <w:rFonts w:asciiTheme="minorHAnsi" w:hAnsiTheme="minorHAnsi" w:cstheme="minorHAnsi"/>
          <w:b/>
          <w:lang w:val="en-US" w:eastAsia="zh-CN"/>
        </w:rPr>
        <w:t>easibility for FR2 HST UE timing adjustment to accommodate the large propagation delay difference between RRHs</w:t>
      </w:r>
      <w:r>
        <w:rPr>
          <w:rFonts w:asciiTheme="minorHAnsi" w:hAnsiTheme="minorHAnsi" w:cstheme="minorHAnsi"/>
          <w:b/>
          <w:lang w:val="en-US" w:eastAsia="zh-CN"/>
        </w:rPr>
        <w:t xml:space="preserve">. </w:t>
      </w:r>
    </w:p>
    <w:p w14:paraId="26465F99" w14:textId="6FCA4241" w:rsidR="00026F3E" w:rsidRPr="00026F3E" w:rsidRDefault="00026F3E" w:rsidP="00026F3E">
      <w:pPr>
        <w:rPr>
          <w:rFonts w:asciiTheme="minorHAnsi" w:hAnsiTheme="minorHAnsi" w:cstheme="minorHAnsi"/>
          <w:i/>
          <w:color w:val="0070C0"/>
        </w:rPr>
      </w:pPr>
      <w:r w:rsidRPr="00026F3E">
        <w:rPr>
          <w:rFonts w:asciiTheme="minorHAnsi" w:hAnsiTheme="minorHAnsi" w:cstheme="minorHAnsi"/>
          <w:i/>
          <w:color w:val="0070C0"/>
        </w:rPr>
        <w:t xml:space="preserve">&lt;Impact on </w:t>
      </w:r>
      <w:r>
        <w:rPr>
          <w:rFonts w:asciiTheme="minorHAnsi" w:hAnsiTheme="minorHAnsi" w:cstheme="minorHAnsi"/>
          <w:i/>
          <w:color w:val="0070C0"/>
        </w:rPr>
        <w:t>TA</w:t>
      </w:r>
      <w:r w:rsidRPr="00026F3E">
        <w:rPr>
          <w:rFonts w:asciiTheme="minorHAnsi" w:hAnsiTheme="minorHAnsi" w:cstheme="minorHAnsi"/>
          <w:i/>
          <w:color w:val="0070C0"/>
        </w:rPr>
        <w:t xml:space="preserve"> adjustment&gt;</w:t>
      </w:r>
    </w:p>
    <w:p w14:paraId="0AEA6ABD" w14:textId="77777777" w:rsidR="007A6D4E" w:rsidRPr="00154116" w:rsidRDefault="007A6D4E" w:rsidP="007A6D4E">
      <w:pPr>
        <w:rPr>
          <w:rFonts w:asciiTheme="minorHAnsi" w:hAnsiTheme="minorHAnsi" w:cstheme="minorHAnsi"/>
          <w:b/>
          <w:lang w:val="en-US" w:eastAsia="zh-CN"/>
        </w:rPr>
      </w:pPr>
      <w:r w:rsidRPr="00154116">
        <w:rPr>
          <w:rFonts w:asciiTheme="minorHAnsi" w:hAnsiTheme="minorHAnsi" w:cstheme="minorHAnsi"/>
          <w:b/>
          <w:lang w:val="en-US" w:eastAsia="zh-CN"/>
        </w:rPr>
        <w:t xml:space="preserve">Observation </w:t>
      </w:r>
      <w:r>
        <w:rPr>
          <w:rFonts w:asciiTheme="minorHAnsi" w:hAnsiTheme="minorHAnsi" w:cstheme="minorHAnsi"/>
          <w:b/>
          <w:lang w:val="en-US" w:eastAsia="zh-CN"/>
        </w:rPr>
        <w:t>4</w:t>
      </w:r>
      <w:r w:rsidRPr="00154116">
        <w:rPr>
          <w:rFonts w:asciiTheme="minorHAnsi" w:hAnsiTheme="minorHAnsi" w:cstheme="minorHAnsi"/>
          <w:b/>
          <w:lang w:val="en-US" w:eastAsia="zh-CN"/>
        </w:rPr>
        <w:t xml:space="preserve">: </w:t>
      </w:r>
      <w:r>
        <w:rPr>
          <w:rFonts w:asciiTheme="minorHAnsi" w:hAnsiTheme="minorHAnsi" w:cstheme="minorHAnsi"/>
          <w:b/>
          <w:lang w:val="en-US" w:eastAsia="zh-CN"/>
        </w:rPr>
        <w:t xml:space="preserve">Based on existing TA adjustment mechanism, it is required to have multiple TA adjustment commands to accommodate the large propagation delay difference between RRHs. </w:t>
      </w:r>
    </w:p>
    <w:p w14:paraId="47FE7A75" w14:textId="77777777" w:rsidR="007A6D4E" w:rsidRPr="00E26085" w:rsidRDefault="007A6D4E" w:rsidP="007A6D4E">
      <w:pPr>
        <w:rPr>
          <w:rFonts w:asciiTheme="minorHAnsi" w:hAnsiTheme="minorHAnsi" w:cstheme="minorHAnsi"/>
          <w:b/>
          <w:lang w:val="en-US" w:eastAsia="zh-CN"/>
        </w:rPr>
      </w:pPr>
      <w:r>
        <w:rPr>
          <w:rFonts w:asciiTheme="minorHAnsi" w:hAnsiTheme="minorHAnsi" w:cstheme="minorHAnsi"/>
          <w:b/>
          <w:lang w:val="en-US" w:eastAsia="zh-CN"/>
        </w:rPr>
        <w:t>Proposal 2: RAN4 confirm the f</w:t>
      </w:r>
      <w:r w:rsidRPr="006D470A">
        <w:rPr>
          <w:rFonts w:asciiTheme="minorHAnsi" w:hAnsiTheme="minorHAnsi" w:cstheme="minorHAnsi"/>
          <w:b/>
          <w:lang w:val="en-US" w:eastAsia="zh-CN"/>
        </w:rPr>
        <w:t xml:space="preserve">easibility </w:t>
      </w:r>
      <w:r w:rsidRPr="00484C51">
        <w:rPr>
          <w:rFonts w:asciiTheme="minorHAnsi" w:hAnsiTheme="minorHAnsi" w:cstheme="minorHAnsi"/>
          <w:b/>
          <w:lang w:val="en-US" w:eastAsia="zh-CN"/>
        </w:rPr>
        <w:t>using multiple TA adjustment commands</w:t>
      </w:r>
      <w:r w:rsidRPr="006D470A">
        <w:rPr>
          <w:rFonts w:asciiTheme="minorHAnsi" w:hAnsiTheme="minorHAnsi" w:cstheme="minorHAnsi"/>
          <w:b/>
          <w:lang w:val="en-US" w:eastAsia="zh-CN"/>
        </w:rPr>
        <w:t xml:space="preserve"> to accommodate the large propagation delay difference between RRHs</w:t>
      </w:r>
      <w:r>
        <w:rPr>
          <w:rFonts w:asciiTheme="minorHAnsi" w:hAnsiTheme="minorHAnsi" w:cstheme="minorHAnsi"/>
          <w:b/>
          <w:lang w:val="en-US" w:eastAsia="zh-CN"/>
        </w:rPr>
        <w:t xml:space="preserve">. </w:t>
      </w:r>
    </w:p>
    <w:p w14:paraId="62E0390A" w14:textId="089EA954" w:rsidR="007A6D4E" w:rsidRPr="00026F3E" w:rsidRDefault="007A6D4E" w:rsidP="007A6D4E">
      <w:pPr>
        <w:rPr>
          <w:rFonts w:asciiTheme="minorHAnsi" w:hAnsiTheme="minorHAnsi" w:cstheme="minorHAnsi"/>
          <w:i/>
          <w:color w:val="0070C0"/>
        </w:rPr>
      </w:pPr>
      <w:r w:rsidRPr="00026F3E">
        <w:rPr>
          <w:rFonts w:asciiTheme="minorHAnsi" w:hAnsiTheme="minorHAnsi" w:cstheme="minorHAnsi"/>
          <w:i/>
          <w:color w:val="0070C0"/>
        </w:rPr>
        <w:t>&lt;</w:t>
      </w:r>
      <w:r>
        <w:rPr>
          <w:rFonts w:asciiTheme="minorHAnsi" w:hAnsiTheme="minorHAnsi" w:cstheme="minorHAnsi"/>
          <w:i/>
          <w:color w:val="0070C0"/>
        </w:rPr>
        <w:t>Other Methods to Avoid Large Propagation Delay Difference</w:t>
      </w:r>
      <w:r w:rsidRPr="00026F3E">
        <w:rPr>
          <w:rFonts w:asciiTheme="minorHAnsi" w:hAnsiTheme="minorHAnsi" w:cstheme="minorHAnsi"/>
          <w:i/>
          <w:color w:val="0070C0"/>
        </w:rPr>
        <w:t>&gt;</w:t>
      </w:r>
    </w:p>
    <w:p w14:paraId="2B45E7AB" w14:textId="77777777" w:rsidR="007A6D4E" w:rsidRDefault="007A6D4E" w:rsidP="007A6D4E">
      <w:pPr>
        <w:spacing w:after="60"/>
        <w:rPr>
          <w:rFonts w:asciiTheme="minorHAnsi" w:hAnsiTheme="minorHAnsi" w:cstheme="minorHAnsi"/>
          <w:b/>
          <w:lang w:val="en-US" w:eastAsia="zh-CN"/>
        </w:rPr>
      </w:pPr>
      <w:r>
        <w:rPr>
          <w:rFonts w:asciiTheme="minorHAnsi" w:hAnsiTheme="minorHAnsi" w:cstheme="minorHAnsi"/>
          <w:b/>
          <w:lang w:val="en-US" w:eastAsia="zh-CN"/>
        </w:rPr>
        <w:t>Proposal</w:t>
      </w:r>
      <w:r w:rsidRPr="00E26085">
        <w:rPr>
          <w:rFonts w:asciiTheme="minorHAnsi" w:hAnsiTheme="minorHAnsi" w:cstheme="minorHAnsi"/>
          <w:b/>
          <w:lang w:val="en-US" w:eastAsia="zh-CN"/>
        </w:rPr>
        <w:t>-</w:t>
      </w:r>
      <w:r>
        <w:rPr>
          <w:rFonts w:asciiTheme="minorHAnsi" w:hAnsiTheme="minorHAnsi" w:cstheme="minorHAnsi"/>
          <w:b/>
          <w:lang w:val="en-US" w:eastAsia="zh-CN"/>
        </w:rPr>
        <w:t>3</w:t>
      </w:r>
      <w:r w:rsidRPr="00E26085">
        <w:rPr>
          <w:rFonts w:asciiTheme="minorHAnsi" w:hAnsiTheme="minorHAnsi" w:cstheme="minorHAnsi"/>
          <w:b/>
          <w:lang w:val="en-US" w:eastAsia="zh-CN"/>
        </w:rPr>
        <w:t xml:space="preserve">: </w:t>
      </w:r>
      <w:r>
        <w:rPr>
          <w:rFonts w:asciiTheme="minorHAnsi" w:hAnsiTheme="minorHAnsi" w:cstheme="minorHAnsi"/>
          <w:b/>
          <w:lang w:val="en-US" w:eastAsia="zh-CN"/>
        </w:rPr>
        <w:t xml:space="preserve">The feasibility of the following implementation-based and deployment-based solutions can be confirmed, but without any RAN4 requirement impact expected: </w:t>
      </w:r>
    </w:p>
    <w:p w14:paraId="33D56171" w14:textId="77777777" w:rsidR="007A6D4E" w:rsidRPr="00E70C6E" w:rsidRDefault="007A6D4E" w:rsidP="007A6D4E">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Solution-2: NW-based pre-compensation of different propagation delays</w:t>
      </w:r>
    </w:p>
    <w:p w14:paraId="1C07E91F" w14:textId="77777777" w:rsidR="007A6D4E" w:rsidRPr="00E70C6E" w:rsidRDefault="007A6D4E" w:rsidP="007A6D4E">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 Avoid deployment scenarios with large propagation delay difference: </w:t>
      </w:r>
    </w:p>
    <w:p w14:paraId="7686FF28" w14:textId="77777777" w:rsidR="007A6D4E" w:rsidRPr="00E70C6E" w:rsidRDefault="007A6D4E" w:rsidP="007A6D4E">
      <w:pPr>
        <w:pStyle w:val="ListParagraph"/>
        <w:numPr>
          <w:ilvl w:val="1"/>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Solution-3(a): Only use bi-directional with Scheme-1, i.e., don’t use uni-directional; and don’t use bi-directional with Scheme-2/3. </w:t>
      </w:r>
    </w:p>
    <w:p w14:paraId="448F7EB8" w14:textId="77777777" w:rsidR="00C0537C" w:rsidRPr="00E70C6E" w:rsidRDefault="00C0537C" w:rsidP="00736F41">
      <w:pPr>
        <w:rPr>
          <w:rFonts w:asciiTheme="minorHAnsi" w:hAnsiTheme="minorHAnsi" w:cstheme="minorHAnsi"/>
          <w:lang w:val="en-US" w:eastAsia="zh-CN"/>
        </w:rPr>
      </w:pPr>
      <w:bookmarkStart w:id="1" w:name="_GoBack"/>
      <w:bookmarkEnd w:id="1"/>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P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3723B" w14:textId="77777777" w:rsidR="008C184A" w:rsidRDefault="008C184A">
      <w:r>
        <w:separator/>
      </w:r>
    </w:p>
  </w:endnote>
  <w:endnote w:type="continuationSeparator" w:id="0">
    <w:p w14:paraId="4262FEF3" w14:textId="77777777" w:rsidR="008C184A" w:rsidRDefault="008C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EC9EA" w14:textId="77777777" w:rsidR="008C184A" w:rsidRDefault="008C184A">
      <w:r>
        <w:separator/>
      </w:r>
    </w:p>
  </w:footnote>
  <w:footnote w:type="continuationSeparator" w:id="0">
    <w:p w14:paraId="3A78974A" w14:textId="77777777" w:rsidR="008C184A" w:rsidRDefault="008C1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6F3E"/>
    <w:rsid w:val="0003171D"/>
    <w:rsid w:val="00031C1D"/>
    <w:rsid w:val="000353D1"/>
    <w:rsid w:val="000457A1"/>
    <w:rsid w:val="00050001"/>
    <w:rsid w:val="00052041"/>
    <w:rsid w:val="0005326A"/>
    <w:rsid w:val="00054750"/>
    <w:rsid w:val="00057F68"/>
    <w:rsid w:val="0006266D"/>
    <w:rsid w:val="00065506"/>
    <w:rsid w:val="00067E07"/>
    <w:rsid w:val="0007382E"/>
    <w:rsid w:val="000766E1"/>
    <w:rsid w:val="00077AE4"/>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B4DA4"/>
    <w:rsid w:val="000C38C3"/>
    <w:rsid w:val="000C5B53"/>
    <w:rsid w:val="000D44FB"/>
    <w:rsid w:val="000D66A7"/>
    <w:rsid w:val="000D6CFC"/>
    <w:rsid w:val="000E537B"/>
    <w:rsid w:val="000E57D0"/>
    <w:rsid w:val="000E595A"/>
    <w:rsid w:val="000E7858"/>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70DF"/>
    <w:rsid w:val="00127974"/>
    <w:rsid w:val="00144F96"/>
    <w:rsid w:val="00151EAC"/>
    <w:rsid w:val="00153528"/>
    <w:rsid w:val="00154116"/>
    <w:rsid w:val="00154E68"/>
    <w:rsid w:val="00162548"/>
    <w:rsid w:val="00172183"/>
    <w:rsid w:val="00174284"/>
    <w:rsid w:val="001751AB"/>
    <w:rsid w:val="00175A3F"/>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39AF"/>
    <w:rsid w:val="00294491"/>
    <w:rsid w:val="00294BDE"/>
    <w:rsid w:val="00296A91"/>
    <w:rsid w:val="00297E2B"/>
    <w:rsid w:val="002A0CED"/>
    <w:rsid w:val="002A4CD0"/>
    <w:rsid w:val="002A7DA6"/>
    <w:rsid w:val="002A7DC4"/>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3FE"/>
    <w:rsid w:val="003A4F44"/>
    <w:rsid w:val="003B0158"/>
    <w:rsid w:val="003B027F"/>
    <w:rsid w:val="003B56DB"/>
    <w:rsid w:val="003B755E"/>
    <w:rsid w:val="003C228E"/>
    <w:rsid w:val="003C51E7"/>
    <w:rsid w:val="003D1EFD"/>
    <w:rsid w:val="003D28BF"/>
    <w:rsid w:val="003D4215"/>
    <w:rsid w:val="003D7719"/>
    <w:rsid w:val="003E456F"/>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54"/>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A083E"/>
    <w:rsid w:val="005A4468"/>
    <w:rsid w:val="005A74E2"/>
    <w:rsid w:val="005B145A"/>
    <w:rsid w:val="005B7C47"/>
    <w:rsid w:val="005C1EA6"/>
    <w:rsid w:val="005C20B6"/>
    <w:rsid w:val="005D0B99"/>
    <w:rsid w:val="005D308E"/>
    <w:rsid w:val="005D3A48"/>
    <w:rsid w:val="005E5C23"/>
    <w:rsid w:val="005F006F"/>
    <w:rsid w:val="005F2145"/>
    <w:rsid w:val="005F57D1"/>
    <w:rsid w:val="00600BA4"/>
    <w:rsid w:val="006016E1"/>
    <w:rsid w:val="00602D27"/>
    <w:rsid w:val="00613625"/>
    <w:rsid w:val="006144A1"/>
    <w:rsid w:val="00616096"/>
    <w:rsid w:val="006160A2"/>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E0A73"/>
    <w:rsid w:val="006E0FEE"/>
    <w:rsid w:val="006E2F4C"/>
    <w:rsid w:val="006E6C11"/>
    <w:rsid w:val="006F5564"/>
    <w:rsid w:val="006F57C6"/>
    <w:rsid w:val="006F7C0C"/>
    <w:rsid w:val="00700755"/>
    <w:rsid w:val="00700954"/>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50FD8"/>
    <w:rsid w:val="00751001"/>
    <w:rsid w:val="007520B4"/>
    <w:rsid w:val="00761F65"/>
    <w:rsid w:val="00772410"/>
    <w:rsid w:val="007763C1"/>
    <w:rsid w:val="00777E82"/>
    <w:rsid w:val="00781359"/>
    <w:rsid w:val="00785251"/>
    <w:rsid w:val="00787237"/>
    <w:rsid w:val="00791B81"/>
    <w:rsid w:val="00794A50"/>
    <w:rsid w:val="007A5ACC"/>
    <w:rsid w:val="007A6D4E"/>
    <w:rsid w:val="007A6D8E"/>
    <w:rsid w:val="007A79FD"/>
    <w:rsid w:val="007B0B9D"/>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03AA"/>
    <w:rsid w:val="00891EE1"/>
    <w:rsid w:val="00893987"/>
    <w:rsid w:val="008963EF"/>
    <w:rsid w:val="0089688E"/>
    <w:rsid w:val="008A1013"/>
    <w:rsid w:val="008A1FBE"/>
    <w:rsid w:val="008A4046"/>
    <w:rsid w:val="008B5AE7"/>
    <w:rsid w:val="008B5DB5"/>
    <w:rsid w:val="008C184A"/>
    <w:rsid w:val="008C60E9"/>
    <w:rsid w:val="008D1B7C"/>
    <w:rsid w:val="008D482A"/>
    <w:rsid w:val="008D6657"/>
    <w:rsid w:val="008D72B6"/>
    <w:rsid w:val="008E17F5"/>
    <w:rsid w:val="008E1F60"/>
    <w:rsid w:val="008E24E9"/>
    <w:rsid w:val="008E307E"/>
    <w:rsid w:val="008F1F17"/>
    <w:rsid w:val="008F299B"/>
    <w:rsid w:val="008F2A72"/>
    <w:rsid w:val="008F3138"/>
    <w:rsid w:val="008F544F"/>
    <w:rsid w:val="008F6056"/>
    <w:rsid w:val="00902C07"/>
    <w:rsid w:val="00905804"/>
    <w:rsid w:val="009101E2"/>
    <w:rsid w:val="00911C55"/>
    <w:rsid w:val="009149B2"/>
    <w:rsid w:val="00914B09"/>
    <w:rsid w:val="00915D73"/>
    <w:rsid w:val="00916077"/>
    <w:rsid w:val="009170A2"/>
    <w:rsid w:val="009208A6"/>
    <w:rsid w:val="00924514"/>
    <w:rsid w:val="00927316"/>
    <w:rsid w:val="00927C5A"/>
    <w:rsid w:val="00931B8C"/>
    <w:rsid w:val="009331BD"/>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1BDA"/>
    <w:rsid w:val="00983910"/>
    <w:rsid w:val="00983BAF"/>
    <w:rsid w:val="00983D09"/>
    <w:rsid w:val="009863A5"/>
    <w:rsid w:val="009932AC"/>
    <w:rsid w:val="009A1DBF"/>
    <w:rsid w:val="009A68E6"/>
    <w:rsid w:val="009A7598"/>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0353"/>
    <w:rsid w:val="00AD1085"/>
    <w:rsid w:val="00AD3BD4"/>
    <w:rsid w:val="00AD3FB9"/>
    <w:rsid w:val="00AD47A8"/>
    <w:rsid w:val="00AD7736"/>
    <w:rsid w:val="00AE70D4"/>
    <w:rsid w:val="00AE7684"/>
    <w:rsid w:val="00AE7868"/>
    <w:rsid w:val="00AF0407"/>
    <w:rsid w:val="00AF30F5"/>
    <w:rsid w:val="00B00012"/>
    <w:rsid w:val="00B02FD3"/>
    <w:rsid w:val="00B1071A"/>
    <w:rsid w:val="00B163F8"/>
    <w:rsid w:val="00B17F9F"/>
    <w:rsid w:val="00B2472D"/>
    <w:rsid w:val="00B2549F"/>
    <w:rsid w:val="00B267DD"/>
    <w:rsid w:val="00B36DD9"/>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6FE4"/>
    <w:rsid w:val="00C01D50"/>
    <w:rsid w:val="00C0537C"/>
    <w:rsid w:val="00C056DC"/>
    <w:rsid w:val="00C1329B"/>
    <w:rsid w:val="00C17202"/>
    <w:rsid w:val="00C31283"/>
    <w:rsid w:val="00C33C48"/>
    <w:rsid w:val="00C340E5"/>
    <w:rsid w:val="00C35AA7"/>
    <w:rsid w:val="00C36968"/>
    <w:rsid w:val="00C43BA1"/>
    <w:rsid w:val="00C43DAB"/>
    <w:rsid w:val="00C47F08"/>
    <w:rsid w:val="00C536FB"/>
    <w:rsid w:val="00C5739F"/>
    <w:rsid w:val="00C57CF0"/>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38E"/>
    <w:rsid w:val="00D97F0C"/>
    <w:rsid w:val="00DA3A86"/>
    <w:rsid w:val="00DB49AE"/>
    <w:rsid w:val="00DC4D4A"/>
    <w:rsid w:val="00DC77DC"/>
    <w:rsid w:val="00DC781F"/>
    <w:rsid w:val="00DD0C2C"/>
    <w:rsid w:val="00DD28BC"/>
    <w:rsid w:val="00DE31F0"/>
    <w:rsid w:val="00DE3D1C"/>
    <w:rsid w:val="00DE6290"/>
    <w:rsid w:val="00DF13CF"/>
    <w:rsid w:val="00DF72F8"/>
    <w:rsid w:val="00E0227D"/>
    <w:rsid w:val="00E04B84"/>
    <w:rsid w:val="00E0603D"/>
    <w:rsid w:val="00E06FDA"/>
    <w:rsid w:val="00E1068A"/>
    <w:rsid w:val="00E12E8C"/>
    <w:rsid w:val="00E160A5"/>
    <w:rsid w:val="00E16574"/>
    <w:rsid w:val="00E1713D"/>
    <w:rsid w:val="00E20A43"/>
    <w:rsid w:val="00E23898"/>
    <w:rsid w:val="00E26085"/>
    <w:rsid w:val="00E33CD2"/>
    <w:rsid w:val="00E40E90"/>
    <w:rsid w:val="00E50AE3"/>
    <w:rsid w:val="00E531EB"/>
    <w:rsid w:val="00E54874"/>
    <w:rsid w:val="00E54B6F"/>
    <w:rsid w:val="00E55ACA"/>
    <w:rsid w:val="00E57B74"/>
    <w:rsid w:val="00E62B51"/>
    <w:rsid w:val="00E661FF"/>
    <w:rsid w:val="00E70C6E"/>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6575"/>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7C608E0-9E65-4B9A-A58A-AA0B8DF9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4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51EB-D075-43E5-82A1-3BA557FBB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1770</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2021-08-06T14:17:00Z</dcterms:created>
  <dcterms:modified xsi:type="dcterms:W3CDTF">2021-08-06T14:17:00Z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